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03B1F3" w14:textId="79C40236" w:rsidR="001A63BF" w:rsidRDefault="005D6DA1" w:rsidP="00C7099D">
      <w:pPr>
        <w:pStyle w:val="DSAdressField"/>
        <w:rPr>
          <w:b/>
          <w:bCs/>
          <w:color w:val="808080"/>
          <w:sz w:val="23"/>
          <w:szCs w:val="23"/>
          <w:lang w:val="de-AT"/>
        </w:rPr>
      </w:pPr>
      <w:r>
        <w:rPr>
          <w:noProof/>
          <w:color w:val="000000" w:themeColor="text1"/>
          <w:lang w:val="de-DE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47767E5B" wp14:editId="26715AC1">
                <wp:simplePos x="0" y="0"/>
                <wp:positionH relativeFrom="column">
                  <wp:posOffset>4327525</wp:posOffset>
                </wp:positionH>
                <wp:positionV relativeFrom="page">
                  <wp:posOffset>1695450</wp:posOffset>
                </wp:positionV>
                <wp:extent cx="1800225" cy="7972425"/>
                <wp:effectExtent l="0" t="0" r="9525" b="9525"/>
                <wp:wrapSquare wrapText="bothSides"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0225" cy="797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2166C6" w14:textId="77777777" w:rsidR="00761944" w:rsidRPr="00AB6398" w:rsidRDefault="00761944" w:rsidP="00761944">
                            <w:pPr>
                              <w:pStyle w:val="DSHeaderPressFact"/>
                            </w:pPr>
                            <w:r w:rsidRPr="00AB6398">
                              <w:t>Press contact</w:t>
                            </w:r>
                          </w:p>
                          <w:p w14:paraId="69DC3751" w14:textId="77777777" w:rsidR="005D6DA1" w:rsidRPr="00154C14" w:rsidRDefault="005D6DA1" w:rsidP="009807BA">
                            <w:pPr>
                              <w:pStyle w:val="DSStandardSidebox"/>
                            </w:pPr>
                            <w:r w:rsidRPr="00154C14">
                              <w:t>Marion Par-</w:t>
                            </w:r>
                            <w:proofErr w:type="spellStart"/>
                            <w:r w:rsidRPr="00154C14">
                              <w:t>Weixlberger</w:t>
                            </w:r>
                            <w:proofErr w:type="spellEnd"/>
                          </w:p>
                          <w:p w14:paraId="4043151D" w14:textId="3960E26B" w:rsidR="005D6DA1" w:rsidRPr="00164DFC" w:rsidRDefault="00164DFC" w:rsidP="009807BA">
                            <w:pPr>
                              <w:pStyle w:val="DSStandardSidebox"/>
                            </w:pPr>
                            <w:r w:rsidRPr="00164DFC">
                              <w:t>Director Corporate Communications and Public Relations</w:t>
                            </w:r>
                          </w:p>
                          <w:p w14:paraId="688DD40C" w14:textId="77777777" w:rsidR="005D6DA1" w:rsidRPr="002E6012" w:rsidRDefault="005D6DA1" w:rsidP="009807BA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proofErr w:type="spellStart"/>
                            <w:r w:rsidRPr="002E6012">
                              <w:rPr>
                                <w:lang w:val="de-DE"/>
                              </w:rPr>
                              <w:t>Sirona</w:t>
                            </w:r>
                            <w:proofErr w:type="spellEnd"/>
                            <w:r w:rsidRPr="002E6012">
                              <w:rPr>
                                <w:lang w:val="de-DE"/>
                              </w:rPr>
                              <w:t xml:space="preserve"> Straße 1</w:t>
                            </w:r>
                          </w:p>
                          <w:p w14:paraId="240CBA63" w14:textId="77777777" w:rsidR="005D6DA1" w:rsidRPr="002E6012" w:rsidRDefault="005D6DA1" w:rsidP="009807BA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 w:rsidRPr="002E6012">
                              <w:rPr>
                                <w:lang w:val="de-DE"/>
                              </w:rPr>
                              <w:t>5071 Wals bei Salzburg, Austria</w:t>
                            </w:r>
                          </w:p>
                          <w:p w14:paraId="17571C45" w14:textId="77777777" w:rsidR="005D6DA1" w:rsidRPr="002E6012" w:rsidRDefault="005D6DA1" w:rsidP="009807BA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 w:rsidRPr="002E6012">
                              <w:rPr>
                                <w:lang w:val="de-DE"/>
                              </w:rPr>
                              <w:t>T  +43 (0) 662 2450-588</w:t>
                            </w:r>
                          </w:p>
                          <w:p w14:paraId="03E42E4E" w14:textId="77777777" w:rsidR="009807BA" w:rsidRPr="006F2EBA" w:rsidRDefault="005D6DA1" w:rsidP="009807BA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 w:rsidRPr="006F2EBA">
                              <w:rPr>
                                <w:lang w:val="de-DE"/>
                              </w:rPr>
                              <w:t>F  +43 (0) 662 2450-540</w:t>
                            </w:r>
                          </w:p>
                          <w:p w14:paraId="63D11264" w14:textId="77777777" w:rsidR="004D13F9" w:rsidRPr="006F2EBA" w:rsidRDefault="004D13F9" w:rsidP="004D13F9">
                            <w:pPr>
                              <w:pStyle w:val="SidebarLink"/>
                            </w:pPr>
                            <w:r w:rsidRPr="006F2EBA">
                              <w:t>marion.par-weixlberger@</w:t>
                            </w:r>
                            <w:r w:rsidR="0028040D" w:rsidRPr="006F2EBA">
                              <w:t>dentsply</w:t>
                            </w:r>
                            <w:r w:rsidRPr="006F2EBA">
                              <w:t>sirona.com</w:t>
                            </w:r>
                          </w:p>
                          <w:p w14:paraId="66BB7F09" w14:textId="77777777" w:rsidR="004D13F9" w:rsidRPr="006F2EBA" w:rsidRDefault="004D13F9" w:rsidP="009807BA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42056E03" w14:textId="77777777" w:rsidR="001A63BF" w:rsidRPr="00970CA8" w:rsidRDefault="00665176" w:rsidP="001A63BF">
                            <w:pPr>
                              <w:pStyle w:val="DSStandardSidebox"/>
                            </w:pPr>
                            <w:r w:rsidRPr="00970CA8">
                              <w:t>Christoph Nösser</w:t>
                            </w:r>
                          </w:p>
                          <w:p w14:paraId="655A3896" w14:textId="77777777" w:rsidR="001A63BF" w:rsidRPr="00154C14" w:rsidRDefault="001A63BF" w:rsidP="001A63BF">
                            <w:pPr>
                              <w:pStyle w:val="DSStandardSidebox"/>
                            </w:pPr>
                            <w:proofErr w:type="spellStart"/>
                            <w:r w:rsidRPr="00154C14">
                              <w:t>Edelman.ergo</w:t>
                            </w:r>
                            <w:proofErr w:type="spellEnd"/>
                            <w:r w:rsidRPr="00154C14">
                              <w:t xml:space="preserve"> </w:t>
                            </w:r>
                          </w:p>
                          <w:p w14:paraId="30B9BAD5" w14:textId="77E2DF96" w:rsidR="001A63BF" w:rsidRPr="00154C14" w:rsidRDefault="00164DFC" w:rsidP="001A63BF">
                            <w:pPr>
                              <w:pStyle w:val="DSStandardSidebox"/>
                            </w:pPr>
                            <w:proofErr w:type="spellStart"/>
                            <w:r w:rsidRPr="00154C14">
                              <w:t>Agrippinawerft</w:t>
                            </w:r>
                            <w:proofErr w:type="spellEnd"/>
                            <w:r w:rsidRPr="00154C14">
                              <w:t xml:space="preserve"> 28</w:t>
                            </w:r>
                          </w:p>
                          <w:p w14:paraId="55A86EB5" w14:textId="0ED7B01A" w:rsidR="00164DFC" w:rsidRPr="003026C9" w:rsidRDefault="00164DFC" w:rsidP="001A63BF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50678 Köln</w:t>
                            </w:r>
                          </w:p>
                          <w:p w14:paraId="60413E44" w14:textId="77777777" w:rsidR="001A63BF" w:rsidRPr="003026C9" w:rsidRDefault="00665176" w:rsidP="001A63BF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 w:rsidRPr="003026C9">
                              <w:rPr>
                                <w:lang w:val="de-DE"/>
                              </w:rPr>
                              <w:t>T +49 (0) 221 912887-1</w:t>
                            </w:r>
                            <w:r w:rsidR="001A63BF" w:rsidRPr="003026C9">
                              <w:rPr>
                                <w:lang w:val="de-DE"/>
                              </w:rPr>
                              <w:t xml:space="preserve">7 </w:t>
                            </w:r>
                          </w:p>
                          <w:p w14:paraId="41FE9C15" w14:textId="14D026DE" w:rsidR="001A63BF" w:rsidRPr="003026C9" w:rsidRDefault="00665176" w:rsidP="001A63BF">
                            <w:pPr>
                              <w:pStyle w:val="SidebarLink"/>
                            </w:pPr>
                            <w:r w:rsidRPr="003026C9">
                              <w:t>christoph.noesser</w:t>
                            </w:r>
                            <w:r w:rsidR="001A63BF" w:rsidRPr="003026C9">
                              <w:t>@e</w:t>
                            </w:r>
                            <w:r w:rsidRPr="003026C9">
                              <w:t>delmane</w:t>
                            </w:r>
                            <w:r w:rsidR="001A63BF" w:rsidRPr="003026C9">
                              <w:t>rgo</w:t>
                            </w:r>
                            <w:r w:rsidRPr="003026C9">
                              <w:t>.com</w:t>
                            </w:r>
                            <w:r w:rsidR="001A63BF" w:rsidRPr="003026C9">
                              <w:t xml:space="preserve"> </w:t>
                            </w:r>
                          </w:p>
                          <w:p w14:paraId="5FB6A240" w14:textId="77777777" w:rsidR="001A63BF" w:rsidRPr="003026C9" w:rsidRDefault="001A63BF" w:rsidP="001A63BF">
                            <w:pPr>
                              <w:pStyle w:val="SidebarLink"/>
                            </w:pPr>
                            <w:r w:rsidRPr="003026C9">
                              <w:t>www.edelmanergo.com</w:t>
                            </w:r>
                          </w:p>
                          <w:p w14:paraId="7C7B5C2B" w14:textId="77777777" w:rsidR="009807BA" w:rsidRPr="003026C9" w:rsidRDefault="009807BA" w:rsidP="009807BA">
                            <w:pPr>
                              <w:pStyle w:val="DSStandard"/>
                              <w:rPr>
                                <w:sz w:val="16"/>
                                <w:szCs w:val="16"/>
                                <w:lang w:val="de-DE"/>
                              </w:rPr>
                            </w:pPr>
                          </w:p>
                          <w:p w14:paraId="238BE58B" w14:textId="77777777" w:rsidR="004D13F9" w:rsidRPr="003026C9" w:rsidRDefault="004D13F9" w:rsidP="004D13F9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48F1CC27" w14:textId="77777777" w:rsidR="00011AF0" w:rsidRPr="003026C9" w:rsidRDefault="00011AF0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7F31D905" w14:textId="77777777" w:rsidR="00011AF0" w:rsidRPr="003026C9" w:rsidRDefault="00011AF0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365F8163" w14:textId="77777777" w:rsidR="00011AF0" w:rsidRPr="003026C9" w:rsidRDefault="00011AF0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08F39473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0392BF52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2FC26177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4F21E04E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61A6F483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5CFF402C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474DB81E" w14:textId="77777777" w:rsidR="009807BA" w:rsidRPr="00421DCF" w:rsidRDefault="009807BA" w:rsidP="009807BA">
                            <w:pPr>
                              <w:pStyle w:val="DSStandard"/>
                              <w:rPr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767E5B" id="_x0000_t202" coordsize="21600,21600" o:spt="202" path="m,l,21600r21600,l21600,xe">
                <v:stroke joinstyle="miter"/>
                <v:path gradientshapeok="t" o:connecttype="rect"/>
              </v:shapetype>
              <v:shape id="Textfeld 4" o:spid="_x0000_s1026" type="#_x0000_t202" style="position:absolute;margin-left:340.75pt;margin-top:133.5pt;width:141.75pt;height:627.7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" filled="f" stroked="f">
                <v:textbox inset="2mm,0,0,0">
                  <w:txbxContent>
                    <w:p w14:paraId="112166C6" w14:textId="77777777" w:rsidR="00761944" w:rsidRPr="00AB6398" w:rsidRDefault="00761944" w:rsidP="00761944">
                      <w:pPr>
                        <w:pStyle w:val="DSHeaderPressFact"/>
                      </w:pPr>
                      <w:r w:rsidRPr="00AB6398">
                        <w:t>Press contact</w:t>
                      </w:r>
                    </w:p>
                    <w:p w14:paraId="69DC3751" w14:textId="77777777" w:rsidR="005D6DA1" w:rsidRPr="00154C14" w:rsidRDefault="005D6DA1" w:rsidP="009807BA">
                      <w:pPr>
                        <w:pStyle w:val="DSStandardSidebox"/>
                      </w:pPr>
                      <w:r w:rsidRPr="00154C14">
                        <w:t>Marion Par-</w:t>
                      </w:r>
                      <w:proofErr w:type="spellStart"/>
                      <w:r w:rsidRPr="00154C14">
                        <w:t>Weixlberger</w:t>
                      </w:r>
                      <w:proofErr w:type="spellEnd"/>
                    </w:p>
                    <w:p w14:paraId="4043151D" w14:textId="3960E26B" w:rsidR="005D6DA1" w:rsidRPr="00164DFC" w:rsidRDefault="00164DFC" w:rsidP="009807BA">
                      <w:pPr>
                        <w:pStyle w:val="DSStandardSidebox"/>
                      </w:pPr>
                      <w:r w:rsidRPr="00164DFC">
                        <w:t>Director Corporate Communications and Public Relations</w:t>
                      </w:r>
                    </w:p>
                    <w:p w14:paraId="688DD40C" w14:textId="77777777" w:rsidR="005D6DA1" w:rsidRPr="002E6012" w:rsidRDefault="005D6DA1" w:rsidP="009807BA">
                      <w:pPr>
                        <w:pStyle w:val="DSStandardSidebox"/>
                        <w:rPr>
                          <w:lang w:val="de-DE"/>
                        </w:rPr>
                      </w:pPr>
                      <w:proofErr w:type="spellStart"/>
                      <w:r w:rsidRPr="002E6012">
                        <w:rPr>
                          <w:lang w:val="de-DE"/>
                        </w:rPr>
                        <w:t>Sirona</w:t>
                      </w:r>
                      <w:proofErr w:type="spellEnd"/>
                      <w:r w:rsidRPr="002E6012">
                        <w:rPr>
                          <w:lang w:val="de-DE"/>
                        </w:rPr>
                        <w:t xml:space="preserve"> Straße 1</w:t>
                      </w:r>
                    </w:p>
                    <w:p w14:paraId="240CBA63" w14:textId="77777777" w:rsidR="005D6DA1" w:rsidRPr="002E6012" w:rsidRDefault="005D6DA1" w:rsidP="009807BA">
                      <w:pPr>
                        <w:pStyle w:val="DSStandardSidebox"/>
                        <w:rPr>
                          <w:lang w:val="de-DE"/>
                        </w:rPr>
                      </w:pPr>
                      <w:r w:rsidRPr="002E6012">
                        <w:rPr>
                          <w:lang w:val="de-DE"/>
                        </w:rPr>
                        <w:t>5071 Wals bei Salzburg, Austria</w:t>
                      </w:r>
                    </w:p>
                    <w:p w14:paraId="17571C45" w14:textId="77777777" w:rsidR="005D6DA1" w:rsidRPr="002E6012" w:rsidRDefault="005D6DA1" w:rsidP="009807BA">
                      <w:pPr>
                        <w:pStyle w:val="DSStandardSidebox"/>
                        <w:rPr>
                          <w:lang w:val="de-DE"/>
                        </w:rPr>
                      </w:pPr>
                      <w:r w:rsidRPr="002E6012">
                        <w:rPr>
                          <w:lang w:val="de-DE"/>
                        </w:rPr>
                        <w:t>T  +43 (0) 662 2450-588</w:t>
                      </w:r>
                    </w:p>
                    <w:p w14:paraId="03E42E4E" w14:textId="77777777" w:rsidR="009807BA" w:rsidRPr="006F2EBA" w:rsidRDefault="005D6DA1" w:rsidP="009807BA">
                      <w:pPr>
                        <w:pStyle w:val="DSStandardSidebox"/>
                        <w:rPr>
                          <w:lang w:val="de-DE"/>
                        </w:rPr>
                      </w:pPr>
                      <w:r w:rsidRPr="006F2EBA">
                        <w:rPr>
                          <w:lang w:val="de-DE"/>
                        </w:rPr>
                        <w:t>F  +43 (0) 662 2450-540</w:t>
                      </w:r>
                    </w:p>
                    <w:p w14:paraId="63D11264" w14:textId="77777777" w:rsidR="004D13F9" w:rsidRPr="006F2EBA" w:rsidRDefault="004D13F9" w:rsidP="004D13F9">
                      <w:pPr>
                        <w:pStyle w:val="SidebarLink"/>
                      </w:pPr>
                      <w:r w:rsidRPr="006F2EBA">
                        <w:t>marion.par-weixlberger@</w:t>
                      </w:r>
                      <w:r w:rsidR="0028040D" w:rsidRPr="006F2EBA">
                        <w:t>dentsply</w:t>
                      </w:r>
                      <w:r w:rsidRPr="006F2EBA">
                        <w:t>sirona.com</w:t>
                      </w:r>
                    </w:p>
                    <w:p w14:paraId="66BB7F09" w14:textId="77777777" w:rsidR="004D13F9" w:rsidRPr="006F2EBA" w:rsidRDefault="004D13F9" w:rsidP="009807BA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42056E03" w14:textId="77777777" w:rsidR="001A63BF" w:rsidRPr="00970CA8" w:rsidRDefault="00665176" w:rsidP="001A63BF">
                      <w:pPr>
                        <w:pStyle w:val="DSStandardSidebox"/>
                      </w:pPr>
                      <w:r w:rsidRPr="00970CA8">
                        <w:t>Christoph Nösser</w:t>
                      </w:r>
                    </w:p>
                    <w:p w14:paraId="655A3896" w14:textId="77777777" w:rsidR="001A63BF" w:rsidRPr="00154C14" w:rsidRDefault="001A63BF" w:rsidP="001A63BF">
                      <w:pPr>
                        <w:pStyle w:val="DSStandardSidebox"/>
                      </w:pPr>
                      <w:proofErr w:type="spellStart"/>
                      <w:r w:rsidRPr="00154C14">
                        <w:t>Edelman.ergo</w:t>
                      </w:r>
                      <w:proofErr w:type="spellEnd"/>
                      <w:r w:rsidRPr="00154C14">
                        <w:t xml:space="preserve"> </w:t>
                      </w:r>
                    </w:p>
                    <w:p w14:paraId="30B9BAD5" w14:textId="77E2DF96" w:rsidR="001A63BF" w:rsidRPr="00154C14" w:rsidRDefault="00164DFC" w:rsidP="001A63BF">
                      <w:pPr>
                        <w:pStyle w:val="DSStandardSidebox"/>
                      </w:pPr>
                      <w:proofErr w:type="spellStart"/>
                      <w:r w:rsidRPr="00154C14">
                        <w:t>Agrippinawerft</w:t>
                      </w:r>
                      <w:proofErr w:type="spellEnd"/>
                      <w:r w:rsidRPr="00154C14">
                        <w:t xml:space="preserve"> 28</w:t>
                      </w:r>
                    </w:p>
                    <w:p w14:paraId="55A86EB5" w14:textId="0ED7B01A" w:rsidR="00164DFC" w:rsidRPr="003026C9" w:rsidRDefault="00164DFC" w:rsidP="001A63BF">
                      <w:pPr>
                        <w:pStyle w:val="DSStandardSidebox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50678 Köln</w:t>
                      </w:r>
                    </w:p>
                    <w:p w14:paraId="60413E44" w14:textId="77777777" w:rsidR="001A63BF" w:rsidRPr="003026C9" w:rsidRDefault="00665176" w:rsidP="001A63BF">
                      <w:pPr>
                        <w:pStyle w:val="DSStandardSidebox"/>
                        <w:rPr>
                          <w:lang w:val="de-DE"/>
                        </w:rPr>
                      </w:pPr>
                      <w:r w:rsidRPr="003026C9">
                        <w:rPr>
                          <w:lang w:val="de-DE"/>
                        </w:rPr>
                        <w:t>T +49 (0) 221 912887-1</w:t>
                      </w:r>
                      <w:r w:rsidR="001A63BF" w:rsidRPr="003026C9">
                        <w:rPr>
                          <w:lang w:val="de-DE"/>
                        </w:rPr>
                        <w:t xml:space="preserve">7 </w:t>
                      </w:r>
                    </w:p>
                    <w:p w14:paraId="41FE9C15" w14:textId="14D026DE" w:rsidR="001A63BF" w:rsidRPr="003026C9" w:rsidRDefault="00665176" w:rsidP="001A63BF">
                      <w:pPr>
                        <w:pStyle w:val="SidebarLink"/>
                      </w:pPr>
                      <w:r w:rsidRPr="003026C9">
                        <w:t>christoph.noesser</w:t>
                      </w:r>
                      <w:r w:rsidR="001A63BF" w:rsidRPr="003026C9">
                        <w:t>@e</w:t>
                      </w:r>
                      <w:r w:rsidRPr="003026C9">
                        <w:t>delmane</w:t>
                      </w:r>
                      <w:r w:rsidR="001A63BF" w:rsidRPr="003026C9">
                        <w:t>rgo</w:t>
                      </w:r>
                      <w:r w:rsidRPr="003026C9">
                        <w:t>.com</w:t>
                      </w:r>
                      <w:r w:rsidR="001A63BF" w:rsidRPr="003026C9">
                        <w:t xml:space="preserve"> </w:t>
                      </w:r>
                    </w:p>
                    <w:p w14:paraId="5FB6A240" w14:textId="77777777" w:rsidR="001A63BF" w:rsidRPr="003026C9" w:rsidRDefault="001A63BF" w:rsidP="001A63BF">
                      <w:pPr>
                        <w:pStyle w:val="SidebarLink"/>
                      </w:pPr>
                      <w:r w:rsidRPr="003026C9">
                        <w:t>www.edelmanergo.com</w:t>
                      </w:r>
                    </w:p>
                    <w:p w14:paraId="7C7B5C2B" w14:textId="77777777" w:rsidR="009807BA" w:rsidRPr="003026C9" w:rsidRDefault="009807BA" w:rsidP="009807BA">
                      <w:pPr>
                        <w:pStyle w:val="DSStandard"/>
                        <w:rPr>
                          <w:sz w:val="16"/>
                          <w:szCs w:val="16"/>
                          <w:lang w:val="de-DE"/>
                        </w:rPr>
                      </w:pPr>
                    </w:p>
                    <w:p w14:paraId="238BE58B" w14:textId="77777777" w:rsidR="004D13F9" w:rsidRPr="003026C9" w:rsidRDefault="004D13F9" w:rsidP="004D13F9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48F1CC27" w14:textId="77777777" w:rsidR="00011AF0" w:rsidRPr="003026C9" w:rsidRDefault="00011AF0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7F31D905" w14:textId="77777777" w:rsidR="00011AF0" w:rsidRPr="003026C9" w:rsidRDefault="00011AF0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365F8163" w14:textId="77777777" w:rsidR="00011AF0" w:rsidRPr="003026C9" w:rsidRDefault="00011AF0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08F39473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0392BF52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2FC26177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4F21E04E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61A6F483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5CFF402C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474DB81E" w14:textId="77777777" w:rsidR="009807BA" w:rsidRPr="00421DCF" w:rsidRDefault="009807BA" w:rsidP="009807BA">
                      <w:pPr>
                        <w:pStyle w:val="DSStandard"/>
                        <w:rPr>
                          <w:lang w:val="de-DE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Pr="008C43F0">
        <w:rPr>
          <w:noProof/>
          <w:lang w:val="de-DE"/>
        </w:rPr>
        <mc:AlternateContent>
          <mc:Choice Requires="wps">
            <w:drawing>
              <wp:anchor distT="45720" distB="45720" distL="114300" distR="114300" simplePos="0" relativeHeight="251675136" behindDoc="0" locked="0" layoutInCell="1" allowOverlap="1" wp14:anchorId="78A7815B" wp14:editId="4D1A80EF">
                <wp:simplePos x="0" y="0"/>
                <wp:positionH relativeFrom="page">
                  <wp:posOffset>716280</wp:posOffset>
                </wp:positionH>
                <wp:positionV relativeFrom="page">
                  <wp:posOffset>605790</wp:posOffset>
                </wp:positionV>
                <wp:extent cx="2879725" cy="982345"/>
                <wp:effectExtent l="0" t="0" r="0" b="8255"/>
                <wp:wrapNone/>
                <wp:docPr id="8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9725" cy="982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5B15C" w14:textId="0711BB81" w:rsidR="00B275B6" w:rsidRPr="005D6DA1" w:rsidRDefault="00567A4B" w:rsidP="005D6DA1">
                            <w:pPr>
                              <w:pStyle w:val="DSHeaderPressFact"/>
                            </w:pPr>
                            <w:r>
                              <w:t>Ph</w:t>
                            </w:r>
                            <w:r w:rsidR="003026C9">
                              <w:t>otosheet</w:t>
                            </w:r>
                          </w:p>
                          <w:p w14:paraId="7791DDC0" w14:textId="77777777" w:rsidR="00B275B6" w:rsidRDefault="00B275B6" w:rsidP="00461142">
                            <w:pPr>
                              <w:pStyle w:val="DSAdressField"/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7815B" id="Text Box 2" o:spid="_x0000_s1027" type="#_x0000_t202" style="position:absolute;margin-left:56.4pt;margin-top:47.7pt;width:226.75pt;height:77.35pt;z-index:2516751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" stroked="f">
                <v:textbox inset="0,0,0,0">
                  <w:txbxContent>
                    <w:p w14:paraId="28A5B15C" w14:textId="0711BB81" w:rsidR="00B275B6" w:rsidRPr="005D6DA1" w:rsidRDefault="00567A4B" w:rsidP="005D6DA1">
                      <w:pPr>
                        <w:pStyle w:val="DSHeaderPressFact"/>
                      </w:pPr>
                      <w:r>
                        <w:t>Ph</w:t>
                      </w:r>
                      <w:r w:rsidR="003026C9">
                        <w:t>otosheet</w:t>
                      </w:r>
                    </w:p>
                    <w:p w14:paraId="7791DDC0" w14:textId="77777777" w:rsidR="00B275B6" w:rsidRDefault="00B275B6" w:rsidP="00461142">
                      <w:pPr>
                        <w:pStyle w:val="DSAdressField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026C9">
        <w:rPr>
          <w:b/>
          <w:bCs/>
          <w:color w:val="808080"/>
          <w:sz w:val="23"/>
          <w:szCs w:val="23"/>
          <w:lang w:val="de-AT"/>
        </w:rPr>
        <w:t>CORPORATE</w:t>
      </w:r>
      <w:r w:rsidR="001A63BF">
        <w:rPr>
          <w:b/>
          <w:bCs/>
          <w:color w:val="808080"/>
          <w:sz w:val="23"/>
          <w:szCs w:val="23"/>
          <w:lang w:val="de-AT"/>
        </w:rPr>
        <w:t xml:space="preserve"> </w:t>
      </w:r>
    </w:p>
    <w:p w14:paraId="5ECE8A85" w14:textId="77777777" w:rsidR="003026C9" w:rsidRDefault="003026C9" w:rsidP="001A63BF">
      <w:pPr>
        <w:pStyle w:val="DSStandard"/>
        <w:rPr>
          <w:lang w:val="de-AT" w:eastAsia="ja-JP"/>
        </w:rPr>
      </w:pPr>
    </w:p>
    <w:p w14:paraId="34A508F4" w14:textId="77777777" w:rsidR="003026C9" w:rsidRDefault="003026C9" w:rsidP="001A63BF">
      <w:pPr>
        <w:pStyle w:val="DSStandard"/>
        <w:rPr>
          <w:lang w:val="de-AT" w:eastAsia="ja-JP"/>
        </w:rPr>
      </w:pPr>
    </w:p>
    <w:tbl>
      <w:tblPr>
        <w:tblStyle w:val="Tabellenraster"/>
        <w:tblW w:w="6672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6"/>
      </w:tblGrid>
      <w:tr w:rsidR="003026C9" w14:paraId="5ED1D1B8" w14:textId="77777777" w:rsidTr="003026C9">
        <w:sdt>
          <w:sdtPr>
            <w:rPr>
              <w:noProof/>
              <w:lang w:val="de-DE"/>
            </w:rPr>
            <w:id w:val="926850705"/>
            <w:picture/>
          </w:sdtPr>
          <w:sdtEndPr/>
          <w:sdtContent>
            <w:tc>
              <w:tcPr>
                <w:tcW w:w="3336" w:type="dxa"/>
                <w:hideMark/>
              </w:tcPr>
              <w:p w14:paraId="3A553D0D" w14:textId="4AFD2CF5" w:rsidR="003026C9" w:rsidRDefault="00154C14" w:rsidP="003D5852">
                <w:pPr>
                  <w:tabs>
                    <w:tab w:val="left" w:pos="4605"/>
                  </w:tabs>
                  <w:rPr>
                    <w:noProof/>
                    <w:lang w:val="de-DE" w:eastAsia="zh-CN"/>
                  </w:rPr>
                </w:pPr>
                <w:r>
                  <w:rPr>
                    <w:noProof/>
                    <w:lang w:val="de-DE"/>
                  </w:rPr>
                  <w:drawing>
                    <wp:inline distT="0" distB="0" distL="0" distR="0" wp14:anchorId="6BE1E206" wp14:editId="2EA6B094">
                      <wp:extent cx="1980000" cy="1319718"/>
                      <wp:effectExtent l="0" t="0" r="1270" b="0"/>
                      <wp:docPr id="16" name="Grafik 16" descr="C:\Users\E039671\AppData\Local\Microsoft\Windows\INetCacheContent.Word\Jeffrey-Slovin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E039671\AppData\Local\Microsoft\Windows\INetCacheContent.Word\Jeffrey-Slovin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8" cstate="hqprint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980000" cy="131971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sdtContent>
        </w:sdt>
        <w:sdt>
          <w:sdtPr>
            <w:rPr>
              <w:noProof/>
              <w:lang w:val="de-DE"/>
            </w:rPr>
            <w:id w:val="-2144496518"/>
            <w:picture/>
          </w:sdtPr>
          <w:sdtEndPr/>
          <w:sdtContent>
            <w:tc>
              <w:tcPr>
                <w:tcW w:w="3336" w:type="dxa"/>
                <w:hideMark/>
              </w:tcPr>
              <w:p w14:paraId="7313EF57" w14:textId="544F0A94" w:rsidR="003026C9" w:rsidRDefault="003D7BD7" w:rsidP="003D5852">
                <w:pPr>
                  <w:tabs>
                    <w:tab w:val="left" w:pos="4605"/>
                  </w:tabs>
                  <w:rPr>
                    <w:rFonts w:eastAsia="Times New Roman" w:cs="Arial"/>
                    <w:noProof/>
                    <w:szCs w:val="20"/>
                    <w:lang w:val="de-DE" w:eastAsia="zh-CN"/>
                  </w:rPr>
                </w:pPr>
                <w:r>
                  <w:rPr>
                    <w:noProof/>
                    <w:lang w:val="de-DE"/>
                  </w:rPr>
                  <w:drawing>
                    <wp:inline distT="0" distB="0" distL="0" distR="0" wp14:anchorId="04CCB01A" wp14:editId="289C744D">
                      <wp:extent cx="1980000" cy="1065782"/>
                      <wp:effectExtent l="0" t="0" r="1270" b="1270"/>
                      <wp:docPr id="856" name="Grafik 856" descr="C:\Users\E039671\AppData\Local\Microsoft\Windows\INetCacheContent.Word\DS_Executive Team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4" descr="C:\Users\E039671\AppData\Local\Microsoft\Windows\INetCacheContent.Word\DS_Executive Team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9" cstate="hqprint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980000" cy="106578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sdtContent>
        </w:sdt>
      </w:tr>
      <w:tr w:rsidR="003026C9" w:rsidRPr="00C7099D" w14:paraId="1130AA4A" w14:textId="77777777" w:rsidTr="003026C9">
        <w:tc>
          <w:tcPr>
            <w:tcW w:w="3336" w:type="dxa"/>
          </w:tcPr>
          <w:p w14:paraId="32675616" w14:textId="6FC34C65" w:rsidR="003026C9" w:rsidRPr="003026C9" w:rsidRDefault="00567A4B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3026C9" w:rsidRPr="003026C9">
              <w:rPr>
                <w:rFonts w:eastAsia="Times New Roman" w:cs="Arial"/>
                <w:i/>
                <w:sz w:val="18"/>
                <w:szCs w:val="18"/>
              </w:rPr>
              <w:t xml:space="preserve">. 1: </w:t>
            </w:r>
            <w:r w:rsidR="00154C14">
              <w:rPr>
                <w:rFonts w:eastAsia="Times New Roman" w:cs="Arial"/>
                <w:i/>
                <w:sz w:val="18"/>
                <w:szCs w:val="18"/>
              </w:rPr>
              <w:t>Jeff</w:t>
            </w:r>
            <w:r w:rsidR="00051A88">
              <w:rPr>
                <w:rFonts w:eastAsia="Times New Roman" w:cs="Arial"/>
                <w:i/>
                <w:sz w:val="18"/>
                <w:szCs w:val="18"/>
              </w:rPr>
              <w:t>rey</w:t>
            </w:r>
            <w:r w:rsidR="00154C14">
              <w:rPr>
                <w:rFonts w:eastAsia="Times New Roman" w:cs="Arial"/>
                <w:i/>
                <w:sz w:val="18"/>
                <w:szCs w:val="18"/>
              </w:rPr>
              <w:t xml:space="preserve"> T. </w:t>
            </w:r>
            <w:proofErr w:type="spellStart"/>
            <w:r w:rsidR="00154C14">
              <w:rPr>
                <w:rFonts w:eastAsia="Times New Roman" w:cs="Arial"/>
                <w:i/>
                <w:sz w:val="18"/>
                <w:szCs w:val="18"/>
              </w:rPr>
              <w:t>Slovin</w:t>
            </w:r>
            <w:proofErr w:type="spellEnd"/>
            <w:r w:rsidR="00154C14">
              <w:rPr>
                <w:rFonts w:eastAsia="Times New Roman" w:cs="Arial"/>
                <w:i/>
                <w:sz w:val="18"/>
                <w:szCs w:val="18"/>
              </w:rPr>
              <w:t>, Chief Executive Officer, Dentsply Sirona</w:t>
            </w:r>
            <w:r w:rsidR="00AB6398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415E6674" w14:textId="77777777" w:rsidR="003026C9" w:rsidRPr="003026C9" w:rsidRDefault="003026C9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6" w:type="dxa"/>
          </w:tcPr>
          <w:p w14:paraId="79755EF8" w14:textId="09616268" w:rsidR="00C7099D" w:rsidRPr="00AB6398" w:rsidRDefault="00567A4B" w:rsidP="00AB6398">
            <w:pPr>
              <w:autoSpaceDE w:val="0"/>
              <w:autoSpaceDN w:val="0"/>
              <w:spacing w:after="0" w:line="240" w:lineRule="auto"/>
              <w:rPr>
                <w:rFonts w:ascii="Calibri" w:eastAsia="Times New Roman" w:hAnsi="Calibri"/>
                <w:color w:val="auto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3026C9" w:rsidRPr="00C7099D">
              <w:rPr>
                <w:rFonts w:eastAsia="Times New Roman" w:cs="Arial"/>
                <w:i/>
                <w:sz w:val="18"/>
                <w:szCs w:val="18"/>
              </w:rPr>
              <w:t>. 2</w:t>
            </w:r>
            <w:r w:rsidR="00154C14" w:rsidRPr="00C7099D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Executive Team Dentsply Sirona:</w:t>
            </w:r>
            <w:r w:rsidR="00C7099D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 xml:space="preserve">James G. </w:t>
            </w:r>
            <w:proofErr w:type="spellStart"/>
            <w:r w:rsidR="00C7099D" w:rsidRPr="004C240E">
              <w:rPr>
                <w:i/>
                <w:sz w:val="18"/>
                <w:szCs w:val="18"/>
                <w:lang w:eastAsia="ja-JP"/>
              </w:rPr>
              <w:t>Mosch</w:t>
            </w:r>
            <w:proofErr w:type="spellEnd"/>
            <w:r w:rsidR="00C7099D" w:rsidRPr="004C240E">
              <w:rPr>
                <w:i/>
                <w:sz w:val="18"/>
                <w:szCs w:val="18"/>
                <w:lang w:eastAsia="ja-JP"/>
              </w:rPr>
              <w:t>, President and Chief Operating Officer</w:t>
            </w:r>
            <w:r w:rsidR="00C7099D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Dental and Healthcare Consumables;</w:t>
            </w:r>
            <w:r w:rsidR="00C7099D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AB6398">
              <w:rPr>
                <w:rFonts w:cs="Arial"/>
                <w:i/>
                <w:iCs/>
                <w:color w:val="0D0D0D"/>
                <w:sz w:val="18"/>
                <w:szCs w:val="18"/>
                <w:lang w:val="en"/>
              </w:rPr>
              <w:t xml:space="preserve">Maureen </w:t>
            </w:r>
            <w:proofErr w:type="spellStart"/>
            <w:r w:rsidR="00AB6398">
              <w:rPr>
                <w:rFonts w:cs="Arial"/>
                <w:i/>
                <w:iCs/>
                <w:color w:val="0D0D0D"/>
                <w:sz w:val="18"/>
                <w:szCs w:val="18"/>
                <w:lang w:val="en"/>
              </w:rPr>
              <w:t>MacInnis</w:t>
            </w:r>
            <w:proofErr w:type="spellEnd"/>
            <w:r w:rsidR="00AB6398">
              <w:rPr>
                <w:bCs/>
                <w:i/>
                <w:sz w:val="18"/>
                <w:szCs w:val="18"/>
                <w:lang w:eastAsia="ja-JP"/>
              </w:rPr>
              <w:t xml:space="preserve">, </w:t>
            </w:r>
            <w:r w:rsidR="003D7BD7" w:rsidRPr="003D7BD7">
              <w:rPr>
                <w:i/>
                <w:sz w:val="18"/>
                <w:szCs w:val="18"/>
                <w:lang w:val="en" w:eastAsia="ja-JP"/>
              </w:rPr>
              <w:t>Senior Vice President and Chief Human Resources Officer</w:t>
            </w:r>
            <w:r w:rsidR="003D7BD7">
              <w:rPr>
                <w:i/>
                <w:sz w:val="18"/>
                <w:szCs w:val="18"/>
                <w:lang w:val="en" w:eastAsia="ja-JP"/>
              </w:rPr>
              <w:t xml:space="preserve">;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 xml:space="preserve">Jeffrey T. </w:t>
            </w:r>
            <w:proofErr w:type="spellStart"/>
            <w:r w:rsidR="00C7099D" w:rsidRPr="004C240E">
              <w:rPr>
                <w:i/>
                <w:sz w:val="18"/>
                <w:szCs w:val="18"/>
                <w:lang w:eastAsia="ja-JP"/>
              </w:rPr>
              <w:t>Slovi</w:t>
            </w:r>
            <w:r w:rsidR="00AB6398">
              <w:rPr>
                <w:i/>
                <w:sz w:val="18"/>
                <w:szCs w:val="18"/>
                <w:lang w:eastAsia="ja-JP"/>
              </w:rPr>
              <w:t>n</w:t>
            </w:r>
            <w:proofErr w:type="spellEnd"/>
            <w:r w:rsidR="00AB6398">
              <w:rPr>
                <w:i/>
                <w:sz w:val="18"/>
                <w:szCs w:val="18"/>
                <w:lang w:eastAsia="ja-JP"/>
              </w:rPr>
              <w:t>, Chief Executive Officer and M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e</w:t>
            </w:r>
            <w:r w:rsidR="00C7099D">
              <w:rPr>
                <w:i/>
                <w:sz w:val="18"/>
                <w:szCs w:val="18"/>
                <w:lang w:eastAsia="ja-JP"/>
              </w:rPr>
              <w:t xml:space="preserve">mber of the Board of Directors;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Ulrich Michel, Executive Vice President and Chief Financial Officer;</w:t>
            </w:r>
            <w:r w:rsidR="00A44F38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Christopher T. Clark, President and Chief Operating Officer, Technologies</w:t>
            </w:r>
            <w:r w:rsidR="003D7BD7">
              <w:rPr>
                <w:i/>
                <w:sz w:val="18"/>
                <w:szCs w:val="18"/>
                <w:lang w:eastAsia="ja-JP"/>
              </w:rPr>
              <w:t xml:space="preserve">, Rainer </w:t>
            </w:r>
            <w:proofErr w:type="spellStart"/>
            <w:r w:rsidR="003D7BD7">
              <w:rPr>
                <w:i/>
                <w:sz w:val="18"/>
                <w:szCs w:val="18"/>
                <w:lang w:eastAsia="ja-JP"/>
              </w:rPr>
              <w:t>Berthan</w:t>
            </w:r>
            <w:proofErr w:type="spellEnd"/>
            <w:r w:rsidR="003D7BD7">
              <w:rPr>
                <w:i/>
                <w:sz w:val="18"/>
                <w:szCs w:val="18"/>
                <w:lang w:eastAsia="ja-JP"/>
              </w:rPr>
              <w:t xml:space="preserve">, </w:t>
            </w:r>
            <w:r w:rsidR="00FF70DC" w:rsidRPr="00FF70DC">
              <w:rPr>
                <w:i/>
                <w:sz w:val="18"/>
                <w:szCs w:val="18"/>
                <w:lang w:eastAsia="ja-JP"/>
              </w:rPr>
              <w:t>Executive Vice President, Manufacturing and Supply Chain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3647D7">
              <w:rPr>
                <w:i/>
                <w:sz w:val="18"/>
                <w:szCs w:val="18"/>
                <w:lang w:eastAsia="ja-JP"/>
              </w:rPr>
              <w:t>and Operations Excellence</w:t>
            </w:r>
            <w:r w:rsidR="003647D7" w:rsidRPr="004C240E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(</w:t>
            </w:r>
            <w:proofErr w:type="spellStart"/>
            <w:r w:rsidR="00C7099D" w:rsidRPr="004C240E">
              <w:rPr>
                <w:i/>
                <w:sz w:val="18"/>
                <w:szCs w:val="18"/>
                <w:lang w:eastAsia="ja-JP"/>
              </w:rPr>
              <w:t>v.l.n.r</w:t>
            </w:r>
            <w:proofErr w:type="spellEnd"/>
            <w:r w:rsidR="00C7099D" w:rsidRPr="004C240E">
              <w:rPr>
                <w:i/>
                <w:sz w:val="18"/>
                <w:szCs w:val="18"/>
                <w:lang w:eastAsia="ja-JP"/>
              </w:rPr>
              <w:t>.)</w:t>
            </w:r>
            <w:r w:rsidR="00AB6398">
              <w:rPr>
                <w:i/>
                <w:sz w:val="18"/>
                <w:szCs w:val="18"/>
                <w:lang w:eastAsia="ja-JP"/>
              </w:rPr>
              <w:t>.</w:t>
            </w:r>
          </w:p>
          <w:p w14:paraId="5D8D4F86" w14:textId="4C65D3A6" w:rsidR="003026C9" w:rsidRPr="00C7099D" w:rsidRDefault="003026C9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3026C9" w:rsidRPr="003026C9" w14:paraId="08CFF2ED" w14:textId="77777777" w:rsidTr="003026C9">
        <w:tc>
          <w:tcPr>
            <w:tcW w:w="3336" w:type="dxa"/>
          </w:tcPr>
          <w:p w14:paraId="13018DDC" w14:textId="0DC47C5F" w:rsidR="003026C9" w:rsidRPr="003026C9" w:rsidRDefault="005B53BF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908625A" wp14:editId="1C03DB91">
                  <wp:extent cx="1980000" cy="1320000"/>
                  <wp:effectExtent l="0" t="0" r="1270" b="0"/>
                  <wp:docPr id="833" name="Grafik 833" descr="C:\Users\E039671\AppData\Local\Microsoft\Windows\INetCacheContent.Word\DS-Chris Clark CO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DS-Chris Clark CO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6" w:type="dxa"/>
          </w:tcPr>
          <w:p w14:paraId="3DABF482" w14:textId="3EC555F9" w:rsidR="003026C9" w:rsidRPr="003026C9" w:rsidRDefault="00A51CB3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75D5D94" wp14:editId="7A3AC017">
                  <wp:extent cx="1167765" cy="1333500"/>
                  <wp:effectExtent l="0" t="0" r="0" b="0"/>
                  <wp:docPr id="834" name="Grafik 834" descr="C:\Users\E039671\AppData\Local\Microsoft\Windows\INetCacheContent.Word\DS_Juergen Sera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039671\AppData\Local\Microsoft\Windows\INetCacheContent.Word\DS_Juergen Serafi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613"/>
                          <a:stretch/>
                        </pic:blipFill>
                        <pic:spPr bwMode="auto">
                          <a:xfrm>
                            <a:off x="0" y="0"/>
                            <a:ext cx="1172057" cy="1338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C9" w:rsidRPr="00A51CB3" w14:paraId="2A9A976B" w14:textId="77777777" w:rsidTr="003026C9">
        <w:tc>
          <w:tcPr>
            <w:tcW w:w="3336" w:type="dxa"/>
          </w:tcPr>
          <w:p w14:paraId="2221BD30" w14:textId="17372A3E" w:rsidR="003026C9" w:rsidRPr="003026C9" w:rsidRDefault="00567A4B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3026C9" w:rsidRPr="003026C9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154C14">
              <w:rPr>
                <w:rFonts w:eastAsia="Times New Roman" w:cs="Arial"/>
                <w:i/>
                <w:sz w:val="18"/>
                <w:szCs w:val="18"/>
              </w:rPr>
              <w:t>3</w:t>
            </w:r>
            <w:r w:rsidR="003026C9" w:rsidRPr="003026C9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>Christopher T. Clark</w:t>
            </w:r>
            <w:r w:rsidR="00C7099D">
              <w:rPr>
                <w:rFonts w:eastAsia="Times New Roman" w:cs="Arial"/>
                <w:i/>
                <w:sz w:val="18"/>
                <w:szCs w:val="18"/>
              </w:rPr>
              <w:t>, Chief Operating Officer, Technologies</w:t>
            </w:r>
            <w:r w:rsidR="00AB6398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6" w:type="dxa"/>
          </w:tcPr>
          <w:p w14:paraId="0363B04F" w14:textId="3B54DD91" w:rsidR="003026C9" w:rsidRPr="00A51CB3" w:rsidRDefault="00567A4B" w:rsidP="003026C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3026C9" w:rsidRPr="00A51CB3">
              <w:rPr>
                <w:rFonts w:eastAsia="Times New Roman" w:cs="Arial"/>
                <w:i/>
                <w:sz w:val="18"/>
                <w:szCs w:val="18"/>
              </w:rPr>
              <w:t>.</w:t>
            </w:r>
            <w:r w:rsidR="00C03F32" w:rsidRPr="00A51CB3">
              <w:rPr>
                <w:rFonts w:eastAsia="Times New Roman" w:cs="Arial"/>
                <w:i/>
                <w:sz w:val="18"/>
                <w:szCs w:val="18"/>
              </w:rPr>
              <w:t xml:space="preserve"> 4:</w:t>
            </w:r>
            <w:r w:rsidR="00154C14" w:rsidRPr="00A51CB3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r w:rsidR="00AB6398">
              <w:rPr>
                <w:rFonts w:eastAsia="Times New Roman" w:cs="Arial"/>
                <w:i/>
                <w:sz w:val="18"/>
                <w:szCs w:val="18"/>
              </w:rPr>
              <w:t xml:space="preserve">Dr. 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>J</w:t>
            </w:r>
            <w:r w:rsidR="00A44F38">
              <w:rPr>
                <w:rFonts w:eastAsia="Times New Roman" w:cs="Arial"/>
                <w:i/>
                <w:sz w:val="18"/>
                <w:szCs w:val="18"/>
              </w:rPr>
              <w:t>ü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 xml:space="preserve">rgen </w:t>
            </w:r>
            <w:proofErr w:type="spellStart"/>
            <w:r w:rsidR="00A51CB3">
              <w:rPr>
                <w:rFonts w:eastAsia="Times New Roman" w:cs="Arial"/>
                <w:i/>
                <w:sz w:val="18"/>
                <w:szCs w:val="18"/>
              </w:rPr>
              <w:t>Serafin</w:t>
            </w:r>
            <w:proofErr w:type="spellEnd"/>
            <w:r w:rsidR="00C7099D">
              <w:rPr>
                <w:rFonts w:eastAsia="Times New Roman" w:cs="Arial"/>
                <w:i/>
                <w:sz w:val="18"/>
                <w:szCs w:val="18"/>
              </w:rPr>
              <w:t>, Vice President Corporate Marketing</w:t>
            </w:r>
            <w:r w:rsidR="00AB6398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226F8052" w14:textId="77777777" w:rsidR="003026C9" w:rsidRPr="00A51CB3" w:rsidRDefault="003026C9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C03F32" w:rsidRPr="00A51CB3" w14:paraId="30EF237B" w14:textId="77777777" w:rsidTr="003026C9">
        <w:tc>
          <w:tcPr>
            <w:tcW w:w="3336" w:type="dxa"/>
          </w:tcPr>
          <w:p w14:paraId="600A150E" w14:textId="07BC7E37" w:rsidR="00C03F32" w:rsidRPr="003026C9" w:rsidRDefault="003D7BD7" w:rsidP="003026C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37F4AAFF" wp14:editId="79455C7A">
                  <wp:extent cx="1171575" cy="1380988"/>
                  <wp:effectExtent l="0" t="0" r="0" b="0"/>
                  <wp:docPr id="8" name="Grafik 8" descr="C:\Users\E039671\AppData\Local\Microsoft\Windows\INetCacheContent.Word\DS_Anna Bru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S_Anna Brun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21340"/>
                          <a:stretch/>
                        </pic:blipFill>
                        <pic:spPr bwMode="auto">
                          <a:xfrm>
                            <a:off x="0" y="0"/>
                            <a:ext cx="1174287" cy="138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6" w:type="dxa"/>
          </w:tcPr>
          <w:p w14:paraId="7DD6B51D" w14:textId="125039B2" w:rsidR="00C03F32" w:rsidRPr="00A51CB3" w:rsidRDefault="00030307" w:rsidP="003026C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AC20B1A" wp14:editId="7130A914">
                  <wp:extent cx="1980000" cy="2799568"/>
                  <wp:effectExtent l="0" t="0" r="1270" b="1270"/>
                  <wp:docPr id="832" name="Grafik 832" descr="C:\Users\E039671\AppData\Local\Microsoft\Windows\INetCacheContent.Word\DS_Brand Over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DS_Brand Overvie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799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3F32" w:rsidRPr="00A51CB3" w14:paraId="3B48AE69" w14:textId="77777777" w:rsidTr="00A43FD1">
        <w:tc>
          <w:tcPr>
            <w:tcW w:w="3336" w:type="dxa"/>
          </w:tcPr>
          <w:p w14:paraId="4758464B" w14:textId="10B4C2F3" w:rsidR="00C03F32" w:rsidRPr="003026C9" w:rsidRDefault="00567A4B" w:rsidP="00030307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FF70DC">
              <w:rPr>
                <w:rFonts w:eastAsia="Times New Roman" w:cs="Arial"/>
                <w:i/>
                <w:sz w:val="18"/>
                <w:szCs w:val="18"/>
              </w:rPr>
              <w:t xml:space="preserve">. 5: </w:t>
            </w:r>
            <w:r w:rsidR="003D7BD7">
              <w:rPr>
                <w:rFonts w:eastAsia="Times New Roman" w:cs="Arial"/>
                <w:i/>
                <w:sz w:val="18"/>
                <w:szCs w:val="18"/>
              </w:rPr>
              <w:t xml:space="preserve">Anna </w:t>
            </w:r>
            <w:proofErr w:type="spellStart"/>
            <w:r w:rsidR="003D7BD7">
              <w:rPr>
                <w:rFonts w:eastAsia="Times New Roman" w:cs="Arial"/>
                <w:i/>
                <w:sz w:val="18"/>
                <w:szCs w:val="18"/>
              </w:rPr>
              <w:t>Bruns</w:t>
            </w:r>
            <w:proofErr w:type="spellEnd"/>
            <w:r w:rsidR="003D7BD7">
              <w:rPr>
                <w:rFonts w:eastAsia="Times New Roman" w:cs="Arial"/>
                <w:i/>
                <w:sz w:val="18"/>
                <w:szCs w:val="18"/>
              </w:rPr>
              <w:t xml:space="preserve">, Sales Marketing </w:t>
            </w:r>
            <w:proofErr w:type="spellStart"/>
            <w:r w:rsidR="003D7BD7">
              <w:rPr>
                <w:rFonts w:eastAsia="Times New Roman" w:cs="Arial"/>
                <w:i/>
                <w:sz w:val="18"/>
                <w:szCs w:val="18"/>
              </w:rPr>
              <w:t>Managerin</w:t>
            </w:r>
            <w:proofErr w:type="spellEnd"/>
            <w:r w:rsidR="003D7BD7">
              <w:rPr>
                <w:rFonts w:eastAsia="Times New Roman" w:cs="Arial"/>
                <w:i/>
                <w:sz w:val="18"/>
                <w:szCs w:val="18"/>
              </w:rPr>
              <w:t>, Dentsply Sirona Imaging</w:t>
            </w:r>
            <w:r w:rsidR="00400D9B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6" w:type="dxa"/>
          </w:tcPr>
          <w:p w14:paraId="4B0E8B59" w14:textId="6CE8F1C2" w:rsidR="00030307" w:rsidRPr="003026C9" w:rsidRDefault="00567A4B" w:rsidP="00030307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030307" w:rsidRPr="003026C9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FF70DC">
              <w:rPr>
                <w:rFonts w:eastAsia="Times New Roman" w:cs="Arial"/>
                <w:i/>
                <w:sz w:val="18"/>
                <w:szCs w:val="18"/>
              </w:rPr>
              <w:t>6</w:t>
            </w:r>
            <w:r w:rsidR="00030307" w:rsidRPr="003026C9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030307">
              <w:rPr>
                <w:rFonts w:eastAsia="Times New Roman" w:cs="Arial"/>
                <w:i/>
                <w:sz w:val="18"/>
                <w:szCs w:val="18"/>
              </w:rPr>
              <w:t>Brand Overview Dentsply Sirona</w:t>
            </w:r>
            <w:r w:rsidR="00400D9B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208D7D5F" w14:textId="1ED44326" w:rsidR="00C03F32" w:rsidRPr="00A51CB3" w:rsidRDefault="00C03F32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  <w:p w14:paraId="6F0F5BFB" w14:textId="77777777" w:rsidR="00C03F32" w:rsidRPr="00A51CB3" w:rsidRDefault="00C03F32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A51CB3" w:rsidRPr="00A51CB3" w14:paraId="6BC94600" w14:textId="77777777" w:rsidTr="00A43FD1">
        <w:tc>
          <w:tcPr>
            <w:tcW w:w="3336" w:type="dxa"/>
          </w:tcPr>
          <w:p w14:paraId="611462BA" w14:textId="2FDAA908" w:rsidR="00A51CB3" w:rsidRPr="003026C9" w:rsidRDefault="00A51CB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2935665" wp14:editId="19664D44">
                  <wp:extent cx="1980000" cy="3280404"/>
                  <wp:effectExtent l="0" t="0" r="1270" b="0"/>
                  <wp:docPr id="30" name="Grafik 30" descr="C:\Users\E039671\AppData\Local\Microsoft\Windows\INetCacheContent.Word\DS_Building_Yo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S_Building_Yo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3280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6" w:type="dxa"/>
          </w:tcPr>
          <w:p w14:paraId="661C6E88" w14:textId="638167E3" w:rsidR="00A51CB3" w:rsidRPr="00A51CB3" w:rsidRDefault="00030307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67B55D0" wp14:editId="74981168">
                  <wp:extent cx="1980000" cy="1343430"/>
                  <wp:effectExtent l="0" t="0" r="1270" b="9525"/>
                  <wp:docPr id="19" name="Grafik 19" descr="C:\Users\E039671\AppData\Local\Microsoft\Windows\INetCacheContent.Word\DS_Gebäude_Salzbur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039671\AppData\Local\Microsoft\Windows\INetCacheContent.Word\DS_Gebäude_Salzbur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43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1CB3" w:rsidRPr="00A51CB3" w14:paraId="7234CCBF" w14:textId="77777777" w:rsidTr="00A43FD1">
        <w:tc>
          <w:tcPr>
            <w:tcW w:w="3336" w:type="dxa"/>
          </w:tcPr>
          <w:p w14:paraId="04F426C8" w14:textId="4639555F" w:rsidR="00A51CB3" w:rsidRPr="003026C9" w:rsidRDefault="00567A4B" w:rsidP="00A51CB3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A51CB3" w:rsidRPr="00A51CB3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>7</w:t>
            </w:r>
            <w:r w:rsidR="00A51CB3" w:rsidRPr="00A51CB3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>Dentsply Sirona</w:t>
            </w:r>
            <w:r w:rsidR="00DD169E">
              <w:rPr>
                <w:rFonts w:eastAsia="Times New Roman" w:cs="Arial"/>
                <w:i/>
                <w:sz w:val="18"/>
                <w:szCs w:val="18"/>
              </w:rPr>
              <w:t>,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 xml:space="preserve"> York</w:t>
            </w:r>
            <w:r w:rsidR="00AB6398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46D9B82B" w14:textId="77777777" w:rsidR="00A51CB3" w:rsidRPr="003026C9" w:rsidRDefault="00A51CB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6" w:type="dxa"/>
          </w:tcPr>
          <w:p w14:paraId="2D46A237" w14:textId="2EF9B5A5" w:rsidR="00030307" w:rsidRPr="003026C9" w:rsidRDefault="00567A4B" w:rsidP="00030307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030307" w:rsidRPr="00A51CB3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FF70DC">
              <w:rPr>
                <w:rFonts w:eastAsia="Times New Roman" w:cs="Arial"/>
                <w:i/>
                <w:sz w:val="18"/>
                <w:szCs w:val="18"/>
              </w:rPr>
              <w:t>8</w:t>
            </w:r>
            <w:r w:rsidR="00030307" w:rsidRPr="00A51CB3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030307">
              <w:rPr>
                <w:rFonts w:eastAsia="Times New Roman" w:cs="Arial"/>
                <w:i/>
                <w:sz w:val="18"/>
                <w:szCs w:val="18"/>
              </w:rPr>
              <w:t>Dentsply Sirona Salzburg</w:t>
            </w:r>
            <w:r w:rsidR="00AB6398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297B172C" w14:textId="77777777" w:rsidR="00A51CB3" w:rsidRPr="00A51CB3" w:rsidRDefault="00A51CB3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A51CB3" w:rsidRPr="00A51CB3" w14:paraId="0B01E6A6" w14:textId="77777777" w:rsidTr="00A43FD1">
        <w:tc>
          <w:tcPr>
            <w:tcW w:w="3336" w:type="dxa"/>
          </w:tcPr>
          <w:p w14:paraId="2D4F0851" w14:textId="77777777" w:rsidR="00A51CB3" w:rsidRPr="003026C9" w:rsidRDefault="00A51CB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6" w:type="dxa"/>
          </w:tcPr>
          <w:p w14:paraId="4BFEDA1A" w14:textId="77777777" w:rsidR="00A51CB3" w:rsidRPr="00A51CB3" w:rsidRDefault="00A51CB3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A51CB3" w:rsidRPr="00A51CB3" w14:paraId="66105FCF" w14:textId="77777777" w:rsidTr="00A43FD1">
        <w:tc>
          <w:tcPr>
            <w:tcW w:w="3336" w:type="dxa"/>
          </w:tcPr>
          <w:p w14:paraId="4354AF74" w14:textId="77777777" w:rsidR="00A51CB3" w:rsidRPr="003026C9" w:rsidRDefault="00A51CB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6" w:type="dxa"/>
          </w:tcPr>
          <w:p w14:paraId="22DBD1E7" w14:textId="77777777" w:rsidR="00A51CB3" w:rsidRPr="00A51CB3" w:rsidRDefault="00A51CB3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</w:tbl>
    <w:p w14:paraId="38250EB2" w14:textId="77777777" w:rsidR="00AB6398" w:rsidRDefault="00AB6398" w:rsidP="003026C9">
      <w:pPr>
        <w:pStyle w:val="DSStandard"/>
        <w:rPr>
          <w:b/>
          <w:bCs/>
          <w:color w:val="808080"/>
          <w:sz w:val="23"/>
          <w:szCs w:val="23"/>
          <w:lang w:val="de-AT"/>
        </w:rPr>
      </w:pPr>
    </w:p>
    <w:p w14:paraId="07AF9E3E" w14:textId="00B19A8F" w:rsidR="003026C9" w:rsidRDefault="009252E8" w:rsidP="003026C9">
      <w:pPr>
        <w:pStyle w:val="DSStandard"/>
        <w:rPr>
          <w:b/>
          <w:bCs/>
          <w:color w:val="808080"/>
          <w:sz w:val="23"/>
          <w:szCs w:val="23"/>
          <w:lang w:val="de-AT"/>
        </w:rPr>
      </w:pPr>
      <w:r>
        <w:rPr>
          <w:b/>
          <w:bCs/>
          <w:color w:val="808080"/>
          <w:sz w:val="23"/>
          <w:szCs w:val="23"/>
          <w:lang w:val="de-AT"/>
        </w:rPr>
        <w:lastRenderedPageBreak/>
        <w:t>DENTAL CAD/CAM CHAIRSIDE</w:t>
      </w:r>
      <w:r w:rsidR="003026C9">
        <w:rPr>
          <w:b/>
          <w:bCs/>
          <w:color w:val="808080"/>
          <w:sz w:val="23"/>
          <w:szCs w:val="23"/>
          <w:lang w:val="de-AT"/>
        </w:rPr>
        <w:t xml:space="preserve"> </w:t>
      </w:r>
    </w:p>
    <w:p w14:paraId="7756771A" w14:textId="77777777" w:rsidR="00B05865" w:rsidRPr="00C03F32" w:rsidRDefault="00B05865" w:rsidP="001A63BF">
      <w:pPr>
        <w:pStyle w:val="DSStandard"/>
        <w:rPr>
          <w:lang w:val="de-DE" w:eastAsia="ja-JP"/>
        </w:rPr>
      </w:pPr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7"/>
        <w:gridCol w:w="3337"/>
      </w:tblGrid>
      <w:tr w:rsidR="009252E8" w:rsidRPr="00C03F32" w14:paraId="34248EBC" w14:textId="77777777" w:rsidTr="00AB6398">
        <w:tc>
          <w:tcPr>
            <w:tcW w:w="3337" w:type="dxa"/>
          </w:tcPr>
          <w:p w14:paraId="47187AB0" w14:textId="47F4B28B" w:rsidR="009252E8" w:rsidRPr="00193DD3" w:rsidRDefault="0027629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1724708" wp14:editId="6C06D348">
                  <wp:extent cx="1866900" cy="1492820"/>
                  <wp:effectExtent l="0" t="0" r="0" b="0"/>
                  <wp:docPr id="847" name="Grafik 847" descr="C:\Users\E039671\AppData\Local\Microsoft\Windows\INetCacheContent.Word\CEREC_Ortho_SW_1-2_ModelAnalysis_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CEREC_Ortho_SW_1-2_ModelAnalysis_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508" cy="149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112784F6" w14:textId="47544637" w:rsidR="009252E8" w:rsidRDefault="00AA1FC6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7168586" wp14:editId="060D1B7B">
                  <wp:extent cx="1980000" cy="1483454"/>
                  <wp:effectExtent l="0" t="0" r="1270" b="2540"/>
                  <wp:docPr id="851" name="Grafik 851" descr="C:\Users\E039671\AppData\Local\Microsoft\Windows\INetCacheContent.Word\4.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4.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483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291" w:rsidRPr="00282BCB" w14:paraId="01A791F1" w14:textId="77777777" w:rsidTr="00AB6398">
        <w:tc>
          <w:tcPr>
            <w:tcW w:w="3337" w:type="dxa"/>
          </w:tcPr>
          <w:p w14:paraId="38EBC68E" w14:textId="38476782" w:rsidR="00276291" w:rsidRPr="00282BCB" w:rsidRDefault="00282BCB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9</w:t>
            </w:r>
            <w:r w:rsidRPr="00012CD3">
              <w:rPr>
                <w:rFonts w:eastAsia="Times New Roman" w:cs="Arial"/>
                <w:i/>
                <w:sz w:val="18"/>
                <w:szCs w:val="18"/>
              </w:rPr>
              <w:t>: CEREC opens the door to the world of digital orthodontics. Impression taking with a guided scan and mod</w:t>
            </w:r>
            <w:r w:rsidR="00AB6398">
              <w:rPr>
                <w:rFonts w:eastAsia="Times New Roman" w:cs="Arial"/>
                <w:i/>
                <w:sz w:val="18"/>
                <w:szCs w:val="18"/>
              </w:rPr>
              <w:t>el analysis are the first steps</w:t>
            </w:r>
            <w:r w:rsidR="00276291" w:rsidRPr="00282BCB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7" w:type="dxa"/>
          </w:tcPr>
          <w:p w14:paraId="5B1988AE" w14:textId="0A3F3639" w:rsidR="00282BCB" w:rsidRPr="003E0661" w:rsidRDefault="00282BCB" w:rsidP="00282BC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10: The CEREC software update means enhanced user comfort. An analysis function helps you to determine the tooth color and the sidebar directly shows all the available options. </w:t>
            </w:r>
          </w:p>
          <w:p w14:paraId="482D01B7" w14:textId="5E0AB047" w:rsidR="00276291" w:rsidRPr="00282BCB" w:rsidRDefault="00276291" w:rsidP="003D585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1831C3" w:rsidRPr="003752EE" w14:paraId="5A45C968" w14:textId="77777777" w:rsidTr="00AB6398">
        <w:tc>
          <w:tcPr>
            <w:tcW w:w="3337" w:type="dxa"/>
          </w:tcPr>
          <w:p w14:paraId="68147B28" w14:textId="77869CE0" w:rsidR="001831C3" w:rsidRPr="003752EE" w:rsidRDefault="00AA1FC6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23D30FE" wp14:editId="008D3E3E">
                  <wp:extent cx="1980000" cy="1355547"/>
                  <wp:effectExtent l="0" t="0" r="1270" b="0"/>
                  <wp:docPr id="837" name="Grafik 837" descr="C:\Users\E039671\AppData\Local\Microsoft\Windows\INetCacheContent.Word\DS_CADCAM_CEREC Zirconia Starterk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039671\AppData\Local\Microsoft\Windows\INetCacheContent.Word\DS_CADCAM_CEREC Zirconia Starterk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55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74C59082" w14:textId="77777777" w:rsidR="001831C3" w:rsidRPr="003752EE" w:rsidRDefault="001831C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EE301D2" wp14:editId="35C99282">
                  <wp:extent cx="1980000" cy="1401131"/>
                  <wp:effectExtent l="0" t="0" r="1270" b="8890"/>
                  <wp:docPr id="852" name="Grafik 852" descr="C:\Users\E039671\AppData\Local\Microsoft\Windows\INetCacheContent.Word\Cerec_Speedfire_completed_RG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Cerec_Speedfire_completed_RG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401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C3" w:rsidRPr="00AA1FC6" w14:paraId="1B15AF47" w14:textId="77777777" w:rsidTr="00AB6398">
        <w:tc>
          <w:tcPr>
            <w:tcW w:w="3337" w:type="dxa"/>
          </w:tcPr>
          <w:p w14:paraId="424C7020" w14:textId="09203D02" w:rsidR="001831C3" w:rsidRPr="00611AE1" w:rsidRDefault="00611AE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11</w:t>
            </w:r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Celtra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Duo blocks, the new CEREC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SpeedGlaze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glaze spray, and the new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Calibra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universal cement – The perfect setup for the CEREC Zirconia workflow.</w:t>
            </w:r>
          </w:p>
        </w:tc>
        <w:tc>
          <w:tcPr>
            <w:tcW w:w="3337" w:type="dxa"/>
          </w:tcPr>
          <w:p w14:paraId="09765132" w14:textId="5C9CFE9A" w:rsidR="001831C3" w:rsidRPr="00282BCB" w:rsidRDefault="00282BC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12: The CEREC </w:t>
            </w:r>
            <w:proofErr w:type="spellStart"/>
            <w:r>
              <w:rPr>
                <w:rFonts w:eastAsia="Times New Roman" w:cs="Arial"/>
                <w:i/>
                <w:sz w:val="18"/>
                <w:szCs w:val="18"/>
              </w:rPr>
              <w:t>SpeedFire</w:t>
            </w:r>
            <w:proofErr w:type="spellEnd"/>
            <w:r>
              <w:rPr>
                <w:rFonts w:eastAsia="Times New Roman" w:cs="Arial"/>
                <w:i/>
                <w:sz w:val="18"/>
                <w:szCs w:val="18"/>
              </w:rPr>
              <w:t xml:space="preserve"> sintering furnace allows patients to be treated with zirconium dioxide restorations in a single visit. The processing time is reduced considerably due to the pre-dyed zirconia blocks.</w:t>
            </w:r>
          </w:p>
        </w:tc>
      </w:tr>
      <w:tr w:rsidR="00276291" w:rsidRPr="00C03F32" w14:paraId="4CEB58EC" w14:textId="77777777" w:rsidTr="00AB6398">
        <w:tc>
          <w:tcPr>
            <w:tcW w:w="3337" w:type="dxa"/>
          </w:tcPr>
          <w:p w14:paraId="1827B0AE" w14:textId="4BD622A5" w:rsidR="00276291" w:rsidRPr="00193DD3" w:rsidRDefault="00C16C8D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0FBE6A9" wp14:editId="0ACCCF9E">
                  <wp:extent cx="1980000" cy="1320733"/>
                  <wp:effectExtent l="0" t="0" r="1270" b="0"/>
                  <wp:docPr id="3" name="Grafik 3" descr="C:\Users\E039671\AppData\Local\Microsoft\Windows\INetCacheContent.Word\2015-12-03-Sirona_M04_14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2015-12-03-Sirona_M04_14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45B1B14B" w14:textId="5BC48159" w:rsidR="00276291" w:rsidRDefault="00C86949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CA3145E" wp14:editId="37512D3F">
                  <wp:extent cx="1980000" cy="1317546"/>
                  <wp:effectExtent l="0" t="0" r="1270" b="0"/>
                  <wp:docPr id="853" name="Grafik 853" descr="C:\Users\E039671\AppData\Local\Microsoft\Windows\INetCacheContent.Word\Cerec Zirkonia_meso S_1_HG dunk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039671\AppData\Local\Microsoft\Windows\INetCacheContent.Word\Cerec Zirkonia_meso S_1_HG dunkl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80000" cy="1317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291" w:rsidRPr="00282BCB" w14:paraId="68CFCD78" w14:textId="77777777" w:rsidTr="00AB6398">
        <w:tc>
          <w:tcPr>
            <w:tcW w:w="3337" w:type="dxa"/>
          </w:tcPr>
          <w:p w14:paraId="53918DEC" w14:textId="2BBB43AE" w:rsidR="00276291" w:rsidRPr="00611AE1" w:rsidRDefault="00611AE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13</w:t>
            </w:r>
            <w:r w:rsidRPr="005A7211">
              <w:rPr>
                <w:rFonts w:eastAsia="Times New Roman" w:cs="Arial"/>
                <w:i/>
                <w:sz w:val="18"/>
                <w:szCs w:val="18"/>
              </w:rPr>
              <w:t>: Digital impressions and the CAD/CAM-supported production process for restorations mean that a patient's treatment can be completed in fewer sessions.</w:t>
            </w:r>
          </w:p>
        </w:tc>
        <w:tc>
          <w:tcPr>
            <w:tcW w:w="3337" w:type="dxa"/>
          </w:tcPr>
          <w:p w14:paraId="3F9D9BF5" w14:textId="4A8CC509" w:rsidR="00282BCB" w:rsidRPr="003E0661" w:rsidRDefault="00282BCB" w:rsidP="00282BC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14: The new CEREC Zirconia </w:t>
            </w:r>
            <w:proofErr w:type="spellStart"/>
            <w:r>
              <w:rPr>
                <w:rFonts w:eastAsia="Times New Roman" w:cs="Arial"/>
                <w:i/>
                <w:sz w:val="18"/>
                <w:szCs w:val="18"/>
              </w:rPr>
              <w:t>Meso</w:t>
            </w:r>
            <w:proofErr w:type="spellEnd"/>
            <w:r>
              <w:rPr>
                <w:rFonts w:eastAsia="Times New Roman" w:cs="Arial"/>
                <w:i/>
                <w:sz w:val="18"/>
                <w:szCs w:val="18"/>
              </w:rPr>
              <w:t xml:space="preserve"> Blocks feature pre-fabricated drill holes for </w:t>
            </w:r>
            <w:proofErr w:type="spellStart"/>
            <w:r>
              <w:rPr>
                <w:rFonts w:eastAsia="Times New Roman" w:cs="Arial"/>
                <w:i/>
                <w:sz w:val="18"/>
                <w:szCs w:val="18"/>
              </w:rPr>
              <w:t>TiBase</w:t>
            </w:r>
            <w:proofErr w:type="spellEnd"/>
            <w:r>
              <w:rPr>
                <w:rFonts w:eastAsia="Times New Roman" w:cs="Arial"/>
                <w:i/>
                <w:sz w:val="18"/>
                <w:szCs w:val="18"/>
              </w:rPr>
              <w:t xml:space="preserve"> screw channels, thus facilitating the production of direct screw-retained crowns.</w:t>
            </w:r>
          </w:p>
          <w:p w14:paraId="11FE6E07" w14:textId="4C6451A9" w:rsidR="00276291" w:rsidRPr="00282BCB" w:rsidRDefault="00276291" w:rsidP="003D585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F967B1" w:rsidRPr="00C03F32" w14:paraId="74595208" w14:textId="77777777" w:rsidTr="00B240B8">
        <w:tc>
          <w:tcPr>
            <w:tcW w:w="3337" w:type="dxa"/>
          </w:tcPr>
          <w:p w14:paraId="44C915F4" w14:textId="59FDB75E" w:rsidR="00F967B1" w:rsidRDefault="00F967B1" w:rsidP="00F967B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4C07E5"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 xml:space="preserve">DENTAL CAD/CAM </w:t>
            </w: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INLAB</w:t>
            </w:r>
            <w:r w:rsidRPr="004C07E5">
              <w:rPr>
                <w:b/>
                <w:bCs/>
                <w:color w:val="808080"/>
                <w:sz w:val="23"/>
                <w:szCs w:val="23"/>
                <w:lang w:val="de-AT"/>
              </w:rPr>
              <w:t xml:space="preserve"> </w:t>
            </w:r>
          </w:p>
        </w:tc>
        <w:tc>
          <w:tcPr>
            <w:tcW w:w="3337" w:type="dxa"/>
          </w:tcPr>
          <w:p w14:paraId="715C1332" w14:textId="626D47EE" w:rsidR="00F967B1" w:rsidRDefault="00F967B1" w:rsidP="00F967B1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276291" w:rsidRPr="00C03F32" w14:paraId="25D683ED" w14:textId="77777777" w:rsidTr="00B240B8">
        <w:tc>
          <w:tcPr>
            <w:tcW w:w="3337" w:type="dxa"/>
          </w:tcPr>
          <w:p w14:paraId="1D54A46D" w14:textId="77777777" w:rsidR="00276291" w:rsidRPr="00193DD3" w:rsidRDefault="0027629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7" w:type="dxa"/>
          </w:tcPr>
          <w:p w14:paraId="5334A624" w14:textId="77777777" w:rsidR="00276291" w:rsidRDefault="00276291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F967B1" w:rsidRPr="000479D7" w14:paraId="4D029C86" w14:textId="77777777" w:rsidTr="00B240B8">
        <w:tc>
          <w:tcPr>
            <w:tcW w:w="3337" w:type="dxa"/>
          </w:tcPr>
          <w:p w14:paraId="358E4B3F" w14:textId="77777777" w:rsidR="00F967B1" w:rsidRPr="000479D7" w:rsidRDefault="00F967B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892E26">
              <w:rPr>
                <w:noProof/>
                <w:lang w:val="de-DE"/>
              </w:rPr>
              <w:drawing>
                <wp:inline distT="0" distB="0" distL="0" distR="0" wp14:anchorId="6CE3B1E4" wp14:editId="762C6DB0">
                  <wp:extent cx="1980000" cy="1069922"/>
                  <wp:effectExtent l="0" t="0" r="1270" b="0"/>
                  <wp:docPr id="10" name="Grafik 10" descr="\\KPRSERVER\FirmaKPR\04_Texte_zur Abstimmung\Sirona\1016_033_Abb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KPRSERVER\FirmaKPR\04_Texte_zur Abstimmung\Sirona\1016_033_Abb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069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2EE9738C" w14:textId="77777777" w:rsidR="00F967B1" w:rsidRPr="000479D7" w:rsidRDefault="00F967B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178EE81" wp14:editId="12F74FCA">
                  <wp:extent cx="1371600" cy="1079652"/>
                  <wp:effectExtent l="0" t="0" r="0" b="6350"/>
                  <wp:docPr id="865" name="Grafik 865" descr="C:\Users\E039671\AppData\Local\Microsoft\Windows\INetCacheContent.Word\Abb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Abb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794" cy="1082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7B1" w:rsidRPr="00282BCB" w14:paraId="3DAE9054" w14:textId="77777777" w:rsidTr="00B240B8">
        <w:tc>
          <w:tcPr>
            <w:tcW w:w="3337" w:type="dxa"/>
          </w:tcPr>
          <w:p w14:paraId="783B9246" w14:textId="0837BC55" w:rsidR="00F967B1" w:rsidRPr="00282BCB" w:rsidRDefault="00FF7FDD" w:rsidP="00A43FD1">
            <w:pPr>
              <w:tabs>
                <w:tab w:val="left" w:pos="1020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770735">
              <w:rPr>
                <w:rFonts w:eastAsia="Times New Roman" w:cs="Arial"/>
                <w:i/>
                <w:iCs/>
                <w:sz w:val="18"/>
                <w:szCs w:val="18"/>
              </w:rPr>
              <w:t>Fig. 1</w:t>
            </w:r>
            <w:r>
              <w:rPr>
                <w:rFonts w:eastAsia="Times New Roman" w:cs="Arial"/>
                <w:i/>
                <w:iCs/>
                <w:sz w:val="18"/>
                <w:szCs w:val="18"/>
              </w:rPr>
              <w:t>5</w:t>
            </w:r>
            <w:r w:rsidRPr="00770735">
              <w:rPr>
                <w:rFonts w:eastAsia="Times New Roman" w:cs="Arial"/>
                <w:i/>
                <w:iCs/>
                <w:sz w:val="18"/>
                <w:szCs w:val="18"/>
              </w:rPr>
              <w:t xml:space="preserve">: </w:t>
            </w:r>
            <w:r w:rsidRPr="00770735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New indication with </w:t>
            </w:r>
            <w:proofErr w:type="spellStart"/>
            <w:r w:rsidRPr="00770735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inLab</w:t>
            </w:r>
            <w:proofErr w:type="spellEnd"/>
            <w:r w:rsidRPr="00770735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 CAD SW 16.0 Splints and individual impression trays.</w:t>
            </w:r>
          </w:p>
        </w:tc>
        <w:tc>
          <w:tcPr>
            <w:tcW w:w="3337" w:type="dxa"/>
          </w:tcPr>
          <w:p w14:paraId="20678037" w14:textId="7C41C99E" w:rsidR="00F967B1" w:rsidRPr="00282BCB" w:rsidRDefault="00FF7FDD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iCs/>
                <w:sz w:val="18"/>
                <w:szCs w:val="18"/>
              </w:rPr>
              <w:t>Fig. 16</w:t>
            </w:r>
            <w:r w:rsidRPr="00770735">
              <w:rPr>
                <w:rFonts w:eastAsia="Times New Roman" w:cs="Arial"/>
                <w:i/>
                <w:iCs/>
                <w:sz w:val="18"/>
                <w:szCs w:val="18"/>
              </w:rPr>
              <w:t xml:space="preserve">: </w:t>
            </w:r>
            <w:r w:rsidRPr="00770735">
              <w:rPr>
                <w:rFonts w:eastAsia="Times New Roman" w:cs="Arial"/>
                <w:i/>
                <w:color w:val="00000A"/>
                <w:sz w:val="18"/>
                <w:szCs w:val="18"/>
              </w:rPr>
              <w:t>The</w:t>
            </w:r>
            <w:r w:rsidRPr="0077073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770735">
              <w:rPr>
                <w:rFonts w:eastAsia="Times New Roman" w:cs="Arial"/>
                <w:i/>
                <w:color w:val="00000A"/>
                <w:sz w:val="18"/>
                <w:szCs w:val="18"/>
              </w:rPr>
              <w:t>inCoris</w:t>
            </w:r>
            <w:proofErr w:type="spellEnd"/>
            <w:r w:rsidRPr="00770735">
              <w:rPr>
                <w:rFonts w:eastAsia="Times New Roman" w:cs="Arial"/>
                <w:i/>
                <w:color w:val="00000A"/>
                <w:sz w:val="18"/>
                <w:szCs w:val="18"/>
              </w:rPr>
              <w:t xml:space="preserve"> CCB sintering metal disks from Dentsply Sirona are available as standard disks (diameter 98.5 mm) in six different heights.</w:t>
            </w:r>
          </w:p>
        </w:tc>
      </w:tr>
      <w:tr w:rsidR="00DD169E" w:rsidRPr="00282BCB" w14:paraId="4525447A" w14:textId="77777777" w:rsidTr="00B240B8">
        <w:tc>
          <w:tcPr>
            <w:tcW w:w="3337" w:type="dxa"/>
          </w:tcPr>
          <w:p w14:paraId="0836D1A0" w14:textId="455B8F85" w:rsidR="00DD169E" w:rsidRPr="00282BCB" w:rsidRDefault="00DD169E" w:rsidP="00A43FD1">
            <w:pPr>
              <w:tabs>
                <w:tab w:val="left" w:pos="1020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7" w:type="dxa"/>
          </w:tcPr>
          <w:p w14:paraId="3A14A5B1" w14:textId="77777777" w:rsidR="00DD169E" w:rsidRPr="00282BCB" w:rsidRDefault="00DD169E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F967B1" w:rsidRPr="00C03F32" w14:paraId="4AAD3709" w14:textId="77777777" w:rsidTr="00B240B8">
        <w:tc>
          <w:tcPr>
            <w:tcW w:w="3337" w:type="dxa"/>
          </w:tcPr>
          <w:p w14:paraId="6AF0380F" w14:textId="708DCD0E" w:rsidR="00F967B1" w:rsidRPr="00193DD3" w:rsidRDefault="00970CA8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B008B79" wp14:editId="2EF35E53">
                  <wp:extent cx="1861200" cy="1494000"/>
                  <wp:effectExtent l="0" t="0" r="5715" b="0"/>
                  <wp:docPr id="882" name="Grafik 882" descr="\\KPRSERVER\FirmaKPR\02_Firmen\Sirona\07_Bildmaterial\inLab_Produkte\mcX5_KRechtsTief_RGB_kle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KPRSERVER\FirmaKPR\02_Firmen\Sirona\07_Bildmaterial\inLab_Produkte\mcX5_KRechtsTief_RGB_kle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200" cy="149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1CA3958E" w14:textId="1D8B5C81" w:rsidR="00F967B1" w:rsidRDefault="00970CA8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rFonts w:eastAsia="Times New Roman" w:cs="Arial"/>
                <w:i/>
                <w:noProof/>
                <w:sz w:val="18"/>
                <w:szCs w:val="18"/>
                <w:lang w:val="de-DE"/>
              </w:rPr>
              <w:drawing>
                <wp:inline distT="0" distB="0" distL="0" distR="0" wp14:anchorId="06688B0C" wp14:editId="73AAF817">
                  <wp:extent cx="1390650" cy="1522744"/>
                  <wp:effectExtent l="0" t="0" r="0" b="1270"/>
                  <wp:docPr id="883" name="Grafik 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0919_inEOS_left_New_BG_RGB_small.jp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95662" cy="15282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7B1" w:rsidRPr="00282BCB" w14:paraId="3B6DE1BB" w14:textId="77777777" w:rsidTr="00B240B8">
        <w:tc>
          <w:tcPr>
            <w:tcW w:w="3337" w:type="dxa"/>
          </w:tcPr>
          <w:p w14:paraId="777F5E6A" w14:textId="4AE05F9B" w:rsidR="00F967B1" w:rsidRPr="00FF7FDD" w:rsidRDefault="00970CA8" w:rsidP="0066313E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1</w:t>
            </w:r>
            <w:r>
              <w:rPr>
                <w:rFonts w:eastAsia="Times New Roman" w:cs="Arial"/>
                <w:i/>
                <w:sz w:val="18"/>
                <w:szCs w:val="18"/>
              </w:rPr>
              <w:t>7</w:t>
            </w:r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: Users are impressed by the sheer versatility of the </w:t>
            </w:r>
            <w:proofErr w:type="spellStart"/>
            <w:r w:rsidRPr="003840CE">
              <w:rPr>
                <w:rFonts w:eastAsia="Times New Roman" w:cs="Arial"/>
                <w:i/>
                <w:sz w:val="18"/>
                <w:szCs w:val="18"/>
              </w:rPr>
              <w:t>inLab</w:t>
            </w:r>
            <w:proofErr w:type="spellEnd"/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 MC X5 5-axis milling unit. It offers the greatest choice of materials on the market and also supports the production of restorations from third party CAD software.</w:t>
            </w:r>
          </w:p>
        </w:tc>
        <w:tc>
          <w:tcPr>
            <w:tcW w:w="3337" w:type="dxa"/>
          </w:tcPr>
          <w:p w14:paraId="6C560795" w14:textId="19D48904" w:rsidR="00F967B1" w:rsidRPr="00282BCB" w:rsidRDefault="00970CA8" w:rsidP="00970CA8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18</w:t>
            </w:r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: High precision and easy to operate - the </w:t>
            </w:r>
            <w:proofErr w:type="spellStart"/>
            <w:r w:rsidRPr="003840CE">
              <w:rPr>
                <w:rFonts w:eastAsia="Times New Roman" w:cs="Arial"/>
                <w:i/>
                <w:sz w:val="18"/>
                <w:szCs w:val="18"/>
              </w:rPr>
              <w:t>inEos</w:t>
            </w:r>
            <w:proofErr w:type="spellEnd"/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 X5 laboratory scanner.</w:t>
            </w:r>
          </w:p>
        </w:tc>
      </w:tr>
      <w:tr w:rsidR="00F967B1" w:rsidRPr="00282BCB" w14:paraId="447AF4D3" w14:textId="77777777" w:rsidTr="00B240B8">
        <w:tc>
          <w:tcPr>
            <w:tcW w:w="3337" w:type="dxa"/>
          </w:tcPr>
          <w:p w14:paraId="530C9EC9" w14:textId="77777777" w:rsidR="00F967B1" w:rsidRPr="00282BCB" w:rsidRDefault="00F967B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7" w:type="dxa"/>
          </w:tcPr>
          <w:p w14:paraId="26346E5F" w14:textId="77777777" w:rsidR="00F967B1" w:rsidRPr="00282BCB" w:rsidRDefault="00F967B1" w:rsidP="003D585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1F0354" w:rsidRPr="000479D7" w14:paraId="35B80614" w14:textId="77777777" w:rsidTr="00B240B8">
        <w:tc>
          <w:tcPr>
            <w:tcW w:w="3337" w:type="dxa"/>
          </w:tcPr>
          <w:p w14:paraId="01A5C4B1" w14:textId="4D95A0B6" w:rsidR="001F0354" w:rsidRPr="000479D7" w:rsidRDefault="00970CA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0434F65" wp14:editId="31499109">
                  <wp:extent cx="1933575" cy="1476375"/>
                  <wp:effectExtent l="0" t="0" r="9525" b="9525"/>
                  <wp:docPr id="881" name="Grafik 881" descr="\\KPRSERVER\FirmaKPR\02_Firmen\Sirona\07_Bildmaterial\inLab_Produkte\Master_Familiy_1x1_RGB_kle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KPRSERVER\FirmaKPR\02_Firmen\Sirona\07_Bildmaterial\inLab_Produkte\Master_Familiy_1x1_RGB_klei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7881" b="15764"/>
                          <a:stretch/>
                        </pic:blipFill>
                        <pic:spPr bwMode="auto">
                          <a:xfrm>
                            <a:off x="0" y="0"/>
                            <a:ext cx="1933643" cy="1476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4F777B0A" w14:textId="29B43B1F" w:rsidR="001F0354" w:rsidRPr="000479D7" w:rsidRDefault="001F0354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1F0354" w:rsidRPr="00282BCB" w14:paraId="4FAA30E5" w14:textId="77777777" w:rsidTr="00B240B8">
        <w:tc>
          <w:tcPr>
            <w:tcW w:w="3337" w:type="dxa"/>
          </w:tcPr>
          <w:p w14:paraId="24F44493" w14:textId="2E069A26" w:rsidR="00970CA8" w:rsidRPr="003840CE" w:rsidRDefault="00970CA8" w:rsidP="00970CA8">
            <w:pPr>
              <w:tabs>
                <w:tab w:val="left" w:pos="4605"/>
              </w:tabs>
              <w:spacing w:line="240" w:lineRule="auto"/>
              <w:rPr>
                <w:rFonts w:cs="Arial"/>
                <w:i/>
                <w:color w:val="000000"/>
                <w:sz w:val="18"/>
                <w:szCs w:val="18"/>
              </w:rPr>
            </w:pPr>
            <w:r w:rsidRPr="003840CE">
              <w:rPr>
                <w:rFonts w:eastAsia="Times New Roman" w:cs="Arial"/>
                <w:i/>
                <w:sz w:val="18"/>
                <w:szCs w:val="18"/>
              </w:rPr>
              <w:t>Fig. 1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9</w:t>
            </w:r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: The complete digital workflow from a single source: The </w:t>
            </w:r>
            <w:proofErr w:type="spellStart"/>
            <w:r w:rsidRPr="003840CE">
              <w:rPr>
                <w:rFonts w:eastAsia="Times New Roman" w:cs="Arial"/>
                <w:i/>
                <w:sz w:val="18"/>
                <w:szCs w:val="18"/>
              </w:rPr>
              <w:t>inLab</w:t>
            </w:r>
            <w:proofErr w:type="spellEnd"/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 system can provide everything from the scanner to the sintering furnace and is compatible with other systems.</w:t>
            </w:r>
          </w:p>
          <w:p w14:paraId="6FCDEB3B" w14:textId="7DEF6C1C" w:rsidR="001F0354" w:rsidRPr="00282BCB" w:rsidRDefault="001F0354" w:rsidP="00970CA8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7" w:type="dxa"/>
          </w:tcPr>
          <w:p w14:paraId="49C61897" w14:textId="74F9E800" w:rsidR="001F0354" w:rsidRPr="00282BCB" w:rsidRDefault="001F0354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66313E" w:rsidRPr="00282BCB" w14:paraId="135868DB" w14:textId="77777777" w:rsidTr="00B240B8">
        <w:tc>
          <w:tcPr>
            <w:tcW w:w="3337" w:type="dxa"/>
          </w:tcPr>
          <w:p w14:paraId="1FB9F670" w14:textId="77777777" w:rsidR="0066313E" w:rsidRPr="003840CE" w:rsidRDefault="0066313E" w:rsidP="00970CA8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7" w:type="dxa"/>
          </w:tcPr>
          <w:p w14:paraId="3C2FDDAF" w14:textId="77777777" w:rsidR="0066313E" w:rsidRPr="00282BCB" w:rsidRDefault="0066313E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F967B1" w:rsidRPr="00C03F32" w14:paraId="1ECA0B68" w14:textId="77777777" w:rsidTr="00F967B1">
        <w:tc>
          <w:tcPr>
            <w:tcW w:w="3336" w:type="dxa"/>
          </w:tcPr>
          <w:p w14:paraId="20705F16" w14:textId="3CBEB927" w:rsidR="00F967B1" w:rsidRPr="00193DD3" w:rsidRDefault="00F967B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ENDODONTICS</w:t>
            </w:r>
          </w:p>
        </w:tc>
        <w:tc>
          <w:tcPr>
            <w:tcW w:w="3338" w:type="dxa"/>
          </w:tcPr>
          <w:p w14:paraId="11FC8013" w14:textId="77777777" w:rsidR="00F967B1" w:rsidRDefault="00F967B1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F967B1" w:rsidRPr="00C03F32" w14:paraId="565291A0" w14:textId="77777777" w:rsidTr="00F967B1">
        <w:tc>
          <w:tcPr>
            <w:tcW w:w="3336" w:type="dxa"/>
          </w:tcPr>
          <w:p w14:paraId="7E8E079D" w14:textId="77777777" w:rsidR="00F967B1" w:rsidRPr="00193DD3" w:rsidRDefault="00F967B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29C71A8E" w14:textId="77777777" w:rsidR="00F967B1" w:rsidRDefault="00F967B1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F967B1" w:rsidRPr="003752EE" w14:paraId="1131D460" w14:textId="77777777" w:rsidTr="00A43FD1">
        <w:tc>
          <w:tcPr>
            <w:tcW w:w="3336" w:type="dxa"/>
          </w:tcPr>
          <w:p w14:paraId="3BAC3A57" w14:textId="77777777" w:rsidR="00F967B1" w:rsidRPr="003752EE" w:rsidRDefault="00F967B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E5CBBF5" wp14:editId="131E29F9">
                  <wp:extent cx="1979468" cy="2514600"/>
                  <wp:effectExtent l="0" t="0" r="1905" b="0"/>
                  <wp:docPr id="31" name="Grafik 31" descr="C:\Users\E039671\AppData\Local\Microsoft\Windows\INetCacheContent.Word\WaveOne Gold Solu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WaveOne Gold Solu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6122" b="4060"/>
                          <a:stretch/>
                        </pic:blipFill>
                        <pic:spPr bwMode="auto">
                          <a:xfrm>
                            <a:off x="0" y="0"/>
                            <a:ext cx="1980000" cy="2515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946EE53" w14:textId="791445E7" w:rsidR="00F967B1" w:rsidRPr="003752EE" w:rsidRDefault="00F967B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9CAA828" wp14:editId="0EA1B61D">
                  <wp:extent cx="1980000" cy="2543596"/>
                  <wp:effectExtent l="0" t="0" r="1270" b="9525"/>
                  <wp:docPr id="20" name="Grafik 20" descr="C:\Users\E039671\AppData\Local\Microsoft\Windows\INetCacheContent.Word\Protaper Next Family image HR 0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Protaper Next Family image HR 02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543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75423B" w14:paraId="3193A2B7" w14:textId="77777777" w:rsidTr="00A43FD1">
        <w:tc>
          <w:tcPr>
            <w:tcW w:w="3336" w:type="dxa"/>
          </w:tcPr>
          <w:p w14:paraId="3FAD21C5" w14:textId="1FD4DC2F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6D29D0">
              <w:rPr>
                <w:i/>
                <w:iCs/>
                <w:noProof/>
                <w:sz w:val="18"/>
                <w:szCs w:val="18"/>
                <w:lang w:eastAsia="de-DE"/>
              </w:rPr>
              <w:t xml:space="preserve">Fig. </w:t>
            </w:r>
            <w:r>
              <w:rPr>
                <w:i/>
                <w:iCs/>
                <w:noProof/>
                <w:sz w:val="18"/>
                <w:szCs w:val="18"/>
                <w:lang w:eastAsia="de-DE"/>
              </w:rPr>
              <w:t>2</w:t>
            </w:r>
            <w:r w:rsidR="0066313E">
              <w:rPr>
                <w:i/>
                <w:iCs/>
                <w:noProof/>
                <w:sz w:val="18"/>
                <w:szCs w:val="18"/>
                <w:lang w:eastAsia="de-DE"/>
              </w:rPr>
              <w:t>0</w:t>
            </w:r>
            <w:r w:rsidRPr="006D29D0">
              <w:rPr>
                <w:i/>
                <w:iCs/>
                <w:noProof/>
                <w:sz w:val="18"/>
                <w:szCs w:val="18"/>
                <w:lang w:eastAsia="de-DE"/>
              </w:rPr>
              <w:t>: WaveOne Gold: Experience the feeling of confidence throughout your endodontic treatment, from the glide path to the obturation.</w:t>
            </w:r>
          </w:p>
        </w:tc>
        <w:tc>
          <w:tcPr>
            <w:tcW w:w="3338" w:type="dxa"/>
          </w:tcPr>
          <w:p w14:paraId="6FF55390" w14:textId="7D0E17EA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  <w:lang w:val="en-GB"/>
              </w:rPr>
              <w:t>Fig.2</w:t>
            </w:r>
            <w:r w:rsidR="0066313E">
              <w:rPr>
                <w:rFonts w:eastAsia="Times New Roman" w:cs="Arial"/>
                <w:i/>
                <w:sz w:val="18"/>
                <w:szCs w:val="18"/>
                <w:lang w:val="en-GB"/>
              </w:rPr>
              <w:t>1</w:t>
            </w:r>
            <w:r w:rsidRPr="00F57F95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: </w:t>
            </w:r>
            <w:proofErr w:type="spellStart"/>
            <w:r>
              <w:rPr>
                <w:rFonts w:eastAsia="Times New Roman" w:cs="Arial"/>
                <w:i/>
                <w:sz w:val="18"/>
                <w:szCs w:val="18"/>
                <w:lang w:val="en-GB"/>
              </w:rPr>
              <w:t>ProTaper</w:t>
            </w:r>
            <w:proofErr w:type="spellEnd"/>
            <w:r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Next: t</w:t>
            </w:r>
            <w:r w:rsidRPr="00F57F95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he next generation of the endo gold standard </w:t>
            </w:r>
            <w:proofErr w:type="spellStart"/>
            <w:r w:rsidRPr="00F57F95">
              <w:rPr>
                <w:rFonts w:eastAsia="Times New Roman" w:cs="Arial"/>
                <w:i/>
                <w:sz w:val="18"/>
                <w:szCs w:val="18"/>
                <w:lang w:val="en-GB"/>
              </w:rPr>
              <w:t>ProTaper</w:t>
            </w:r>
            <w:proofErr w:type="spellEnd"/>
            <w:r w:rsidRPr="00F57F95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Universal, with greater flexibility and a unique swaggering movement for the files.</w:t>
            </w:r>
          </w:p>
        </w:tc>
      </w:tr>
      <w:tr w:rsidR="0075423B" w:rsidRPr="00701CF3" w14:paraId="2A9C2CA8" w14:textId="77777777" w:rsidTr="00A43FD1">
        <w:tc>
          <w:tcPr>
            <w:tcW w:w="3336" w:type="dxa"/>
          </w:tcPr>
          <w:p w14:paraId="45937371" w14:textId="54520C5E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AB14E02" wp14:editId="2F0A9717">
                  <wp:extent cx="1980000" cy="2075307"/>
                  <wp:effectExtent l="0" t="0" r="1270" b="1270"/>
                  <wp:docPr id="13" name="Grafik 13" descr="C:\Users\E039671\AppData\Local\Microsoft\Windows\INetCacheContent.Word\DS R2C vis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E039671\AppData\Local\Microsoft\Windows\INetCacheContent.Word\DS R2C vis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075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4C0918A" w14:textId="34CA8498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584D816D" wp14:editId="306B1F82">
                  <wp:extent cx="1980000" cy="495000"/>
                  <wp:effectExtent l="0" t="0" r="1270" b="0"/>
                  <wp:docPr id="11" name="Grafik 11" descr="C:\Users\E039671\AppData\Local\Microsoft\Windows\INetCacheContent.Word\WaveOne Gold Glider_Product Ima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039671\AppData\Local\Microsoft\Windows\INetCacheContent.Word\WaveOne Gold Glider_Product Ima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49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FF7FDD" w14:paraId="1BC105F5" w14:textId="77777777" w:rsidTr="00A43FD1">
        <w:tc>
          <w:tcPr>
            <w:tcW w:w="3336" w:type="dxa"/>
          </w:tcPr>
          <w:p w14:paraId="4469F47C" w14:textId="0B1D5CE7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2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2</w:t>
            </w:r>
            <w:r>
              <w:rPr>
                <w:rFonts w:eastAsia="Times New Roman" w:cs="Arial"/>
                <w:i/>
                <w:sz w:val="18"/>
                <w:szCs w:val="18"/>
              </w:rPr>
              <w:t>:</w:t>
            </w:r>
            <w:r w:rsidRPr="000B3F0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r>
              <w:rPr>
                <w:rFonts w:eastAsia="Times New Roman" w:cs="Arial"/>
                <w:i/>
                <w:sz w:val="18"/>
                <w:szCs w:val="18"/>
              </w:rPr>
              <w:t>With the R2C</w:t>
            </w:r>
            <w:r w:rsidRPr="0066313E">
              <w:rPr>
                <w:sz w:val="18"/>
                <w:szCs w:val="18"/>
                <w:vertAlign w:val="superscript"/>
              </w:rPr>
              <w:t>TM</w:t>
            </w:r>
            <w:r>
              <w:rPr>
                <w:rFonts w:eastAsia="Times New Roman" w:cs="Arial"/>
                <w:i/>
                <w:sz w:val="18"/>
                <w:szCs w:val="18"/>
              </w:rPr>
              <w:t xml:space="preserve"> solution</w:t>
            </w:r>
            <w:r w:rsidRPr="000B3F0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r>
              <w:rPr>
                <w:rFonts w:eastAsia="Times New Roman" w:cs="Arial"/>
                <w:i/>
                <w:sz w:val="18"/>
                <w:szCs w:val="18"/>
              </w:rPr>
              <w:t>endodontic and restorative products for a</w:t>
            </w:r>
            <w:r w:rsidRPr="000B3F01">
              <w:rPr>
                <w:rFonts w:eastAsia="Times New Roman" w:cs="Arial"/>
                <w:i/>
                <w:sz w:val="18"/>
                <w:szCs w:val="18"/>
              </w:rPr>
              <w:t xml:space="preserve"> complete solution </w:t>
            </w:r>
            <w:r>
              <w:rPr>
                <w:rFonts w:eastAsia="Times New Roman" w:cs="Arial"/>
                <w:i/>
                <w:sz w:val="18"/>
                <w:szCs w:val="18"/>
              </w:rPr>
              <w:t xml:space="preserve">are </w:t>
            </w:r>
            <w:r w:rsidRPr="000B3F01">
              <w:rPr>
                <w:rFonts w:eastAsia="Times New Roman" w:cs="Arial"/>
                <w:i/>
                <w:sz w:val="18"/>
                <w:szCs w:val="18"/>
              </w:rPr>
              <w:t>found together.</w:t>
            </w:r>
          </w:p>
        </w:tc>
        <w:tc>
          <w:tcPr>
            <w:tcW w:w="3338" w:type="dxa"/>
          </w:tcPr>
          <w:p w14:paraId="2FD50F84" w14:textId="77E6915B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2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3</w:t>
            </w:r>
            <w:r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Pr="001D7484">
              <w:rPr>
                <w:rFonts w:eastAsia="Times New Roman" w:cs="Arial"/>
                <w:i/>
                <w:sz w:val="18"/>
                <w:szCs w:val="18"/>
              </w:rPr>
              <w:t>WaveOne</w:t>
            </w:r>
            <w:proofErr w:type="spellEnd"/>
            <w:r w:rsidRPr="001D7484">
              <w:rPr>
                <w:rFonts w:eastAsia="Times New Roman" w:cs="Arial"/>
                <w:i/>
                <w:sz w:val="18"/>
                <w:szCs w:val="18"/>
              </w:rPr>
              <w:t xml:space="preserve"> Gold Glider: a corresponding reciprocating glide path file t</w:t>
            </w:r>
            <w:r>
              <w:rPr>
                <w:rFonts w:eastAsia="Times New Roman" w:cs="Arial"/>
                <w:i/>
                <w:sz w:val="18"/>
                <w:szCs w:val="18"/>
              </w:rPr>
              <w:t>o optimize your shaping prepara</w:t>
            </w:r>
            <w:r w:rsidRPr="001D7484">
              <w:rPr>
                <w:rFonts w:eastAsia="Times New Roman" w:cs="Arial"/>
                <w:i/>
                <w:sz w:val="18"/>
                <w:szCs w:val="18"/>
              </w:rPr>
              <w:t>tion</w:t>
            </w:r>
            <w:r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75423B" w:rsidRPr="00FF7FDD" w14:paraId="537C336B" w14:textId="77777777" w:rsidTr="00A43FD1">
        <w:tc>
          <w:tcPr>
            <w:tcW w:w="3336" w:type="dxa"/>
          </w:tcPr>
          <w:p w14:paraId="570E5B06" w14:textId="77777777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  <w:tc>
          <w:tcPr>
            <w:tcW w:w="3338" w:type="dxa"/>
          </w:tcPr>
          <w:p w14:paraId="5CC6D8E8" w14:textId="77777777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701CF3" w14:paraId="21FD617D" w14:textId="77777777" w:rsidTr="00A43FD1">
        <w:tc>
          <w:tcPr>
            <w:tcW w:w="3336" w:type="dxa"/>
          </w:tcPr>
          <w:p w14:paraId="5ECD625E" w14:textId="77777777" w:rsidR="0075423B" w:rsidRPr="00796697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6D673DA8" wp14:editId="2CB55962">
                  <wp:extent cx="1980000" cy="1320753"/>
                  <wp:effectExtent l="0" t="0" r="1270" b="0"/>
                  <wp:docPr id="21" name="Grafik 21" descr="C:\Users\E039671\AppData\Local\Microsoft\Windows\INetCacheContent.Word\Dentsply_Sirona_PartnerCampaign_Photo_Print_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Dentsply_Sirona_PartnerCampaign_Photo_Print_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08438977" w14:textId="75D42BDF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796697">
              <w:rPr>
                <w:noProof/>
                <w:lang w:val="de-DE"/>
              </w:rPr>
              <w:drawing>
                <wp:inline distT="0" distB="0" distL="0" distR="0" wp14:anchorId="67A41201" wp14:editId="1C53A448">
                  <wp:extent cx="1980000" cy="848779"/>
                  <wp:effectExtent l="0" t="0" r="1270" b="8890"/>
                  <wp:docPr id="7" name="Grafik 7" descr="C:\Users\E039671\AppData\Local\Microsoft\Windows\INetCacheContent.Word\X-Smart IQ_Product_Image_1_L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X-Smart IQ_Product_Image_1_L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848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75423B" w14:paraId="53B6DDAA" w14:textId="77777777" w:rsidTr="00A43FD1">
        <w:tc>
          <w:tcPr>
            <w:tcW w:w="3336" w:type="dxa"/>
          </w:tcPr>
          <w:p w14:paraId="1091C849" w14:textId="24E0EB6B" w:rsidR="0075423B" w:rsidRPr="00413630" w:rsidRDefault="00413630" w:rsidP="0075423B">
            <w:pPr>
              <w:tabs>
                <w:tab w:val="left" w:pos="4605"/>
              </w:tabs>
              <w:spacing w:line="240" w:lineRule="auto"/>
              <w:rPr>
                <w:i/>
                <w:noProof/>
                <w:sz w:val="18"/>
                <w:szCs w:val="18"/>
              </w:rPr>
            </w:pPr>
            <w:r w:rsidRPr="00586D8A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  <w:lang w:val="en-GB"/>
              </w:rPr>
              <w:t>2</w:t>
            </w:r>
            <w:r w:rsidR="0066313E">
              <w:rPr>
                <w:rFonts w:eastAsia="Times New Roman" w:cs="Arial"/>
                <w:i/>
                <w:sz w:val="18"/>
                <w:szCs w:val="18"/>
                <w:lang w:val="en-GB"/>
              </w:rPr>
              <w:t>4</w:t>
            </w:r>
            <w:r w:rsidRPr="00586D8A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: </w:t>
            </w:r>
            <w:r w:rsidRPr="00F57F95">
              <w:rPr>
                <w:rFonts w:eastAsia="Times New Roman" w:cs="Arial"/>
                <w:i/>
                <w:sz w:val="18"/>
                <w:szCs w:val="18"/>
                <w:lang w:val="en-GB"/>
              </w:rPr>
              <w:t>Passion for innovation through partnership with our endodontic experts: Partner for a better future</w:t>
            </w:r>
            <w:r w:rsidRPr="00586D8A">
              <w:rPr>
                <w:rFonts w:eastAsia="Times New Roman" w:cs="Arial"/>
                <w:i/>
                <w:sz w:val="18"/>
                <w:szCs w:val="18"/>
                <w:lang w:val="en-GB"/>
              </w:rPr>
              <w:t>.</w:t>
            </w:r>
          </w:p>
        </w:tc>
        <w:tc>
          <w:tcPr>
            <w:tcW w:w="3338" w:type="dxa"/>
          </w:tcPr>
          <w:p w14:paraId="43BD641F" w14:textId="318C8780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  <w:lang w:val="en-GB"/>
              </w:rPr>
              <w:t>Fig. 2</w:t>
            </w:r>
            <w:r w:rsidR="0066313E">
              <w:rPr>
                <w:rFonts w:eastAsia="Times New Roman" w:cs="Arial"/>
                <w:i/>
                <w:sz w:val="18"/>
                <w:szCs w:val="18"/>
                <w:lang w:val="en-GB"/>
              </w:rPr>
              <w:t>5</w:t>
            </w:r>
            <w:r w:rsidRPr="00B81065">
              <w:rPr>
                <w:rFonts w:eastAsia="Times New Roman" w:cs="Arial"/>
                <w:i/>
                <w:sz w:val="18"/>
                <w:szCs w:val="18"/>
                <w:lang w:val="en-GB"/>
              </w:rPr>
              <w:t>: X-Smart IQ: continuous and reciprocating motion cordless motor controlled by an Apple iOS application.</w:t>
            </w:r>
          </w:p>
        </w:tc>
      </w:tr>
      <w:tr w:rsidR="0075423B" w:rsidRPr="0075423B" w14:paraId="5521D7B2" w14:textId="77777777" w:rsidTr="00A43FD1">
        <w:tc>
          <w:tcPr>
            <w:tcW w:w="3336" w:type="dxa"/>
          </w:tcPr>
          <w:p w14:paraId="2962ABE2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  <w:tc>
          <w:tcPr>
            <w:tcW w:w="3338" w:type="dxa"/>
          </w:tcPr>
          <w:p w14:paraId="4968D0DF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75423B" w14:paraId="513747BF" w14:textId="77777777" w:rsidTr="00F967B1">
        <w:tc>
          <w:tcPr>
            <w:tcW w:w="3336" w:type="dxa"/>
          </w:tcPr>
          <w:p w14:paraId="2A6AECE6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630EFE1B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75423B" w:rsidRPr="00C03F32" w14:paraId="7B8A59B6" w14:textId="77777777" w:rsidTr="00F967B1">
        <w:tc>
          <w:tcPr>
            <w:tcW w:w="3336" w:type="dxa"/>
          </w:tcPr>
          <w:p w14:paraId="4F5291BC" w14:textId="38479AC5" w:rsidR="0075423B" w:rsidRPr="00193DD3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IMAGING</w:t>
            </w:r>
          </w:p>
        </w:tc>
        <w:tc>
          <w:tcPr>
            <w:tcW w:w="3338" w:type="dxa"/>
          </w:tcPr>
          <w:p w14:paraId="2DADB1CA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75423B" w:rsidRPr="00C03F32" w14:paraId="732456F7" w14:textId="77777777" w:rsidTr="00F967B1">
        <w:tc>
          <w:tcPr>
            <w:tcW w:w="3336" w:type="dxa"/>
          </w:tcPr>
          <w:p w14:paraId="223C4922" w14:textId="77777777" w:rsidR="0075423B" w:rsidRPr="00193DD3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7DCE6C79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75423B" w:rsidRPr="00C03F32" w14:paraId="1FEAF05C" w14:textId="77777777" w:rsidTr="00F967B1">
        <w:tc>
          <w:tcPr>
            <w:tcW w:w="3336" w:type="dxa"/>
          </w:tcPr>
          <w:p w14:paraId="2C472781" w14:textId="48153E97" w:rsidR="0075423B" w:rsidRPr="00193DD3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 w:rsidRPr="002231B3">
              <w:rPr>
                <w:rFonts w:eastAsia="Times New Roman" w:cs="Arial"/>
                <w:noProof/>
                <w:szCs w:val="20"/>
                <w:lang w:val="de-DE"/>
              </w:rPr>
              <w:drawing>
                <wp:inline distT="0" distB="0" distL="0" distR="0" wp14:anchorId="720F0962" wp14:editId="45E7EF56">
                  <wp:extent cx="1980000" cy="1319440"/>
                  <wp:effectExtent l="0" t="0" r="1270" b="0"/>
                  <wp:docPr id="27" name="Bild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19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0C35043" w14:textId="63AD8571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 w:rsidRPr="0045149C">
              <w:rPr>
                <w:noProof/>
                <w:lang w:val="de-DE"/>
              </w:rPr>
              <w:drawing>
                <wp:inline distT="0" distB="0" distL="0" distR="0" wp14:anchorId="12E51FE3" wp14:editId="7B050727">
                  <wp:extent cx="1980000" cy="1158135"/>
                  <wp:effectExtent l="0" t="0" r="1270" b="4445"/>
                  <wp:docPr id="860" name="Grafik 860" descr="C:\Users\E039671\AppData\Local\Microsoft\Windows\INetCacheContent.Word\Dentsply Sirona_Imaging_3D Endo_S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Imaging_3D Endo_S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15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AA1FC6" w14:paraId="740DF199" w14:textId="77777777" w:rsidTr="00F967B1">
        <w:tc>
          <w:tcPr>
            <w:tcW w:w="3336" w:type="dxa"/>
          </w:tcPr>
          <w:p w14:paraId="138B59B2" w14:textId="70354595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2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6</w:t>
            </w:r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: An integrated solution for endodontics: Using 3D X-ray data from an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Orthophos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SL allows endodontic treatments to be planned and optimized in the 3D Endo software</w:t>
            </w:r>
            <w:r w:rsidR="00AB6398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63FCCB3E" w14:textId="41F4C069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2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7</w:t>
            </w:r>
            <w:r>
              <w:rPr>
                <w:rFonts w:eastAsia="Times New Roman" w:cs="Arial"/>
                <w:i/>
                <w:sz w:val="18"/>
                <w:szCs w:val="18"/>
              </w:rPr>
              <w:t>:</w:t>
            </w:r>
            <w:r w:rsidRPr="00F328B8">
              <w:rPr>
                <w:rFonts w:eastAsia="Times New Roman" w:cs="Arial"/>
                <w:i/>
                <w:sz w:val="18"/>
                <w:szCs w:val="18"/>
              </w:rPr>
              <w:t xml:space="preserve"> 3D Endo is the first CBCT-based software for planning complex endodontic cases. It offers a 3D visualization of the anatomy of the root canals</w:t>
            </w:r>
            <w:r w:rsidR="00AB6398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75423B" w:rsidRPr="00AA1FC6" w14:paraId="0E988DE7" w14:textId="77777777" w:rsidTr="00F967B1">
        <w:tc>
          <w:tcPr>
            <w:tcW w:w="3336" w:type="dxa"/>
          </w:tcPr>
          <w:p w14:paraId="0DA3A4EE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59FB0917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C03F32" w14:paraId="7CAF18E4" w14:textId="77777777" w:rsidTr="00B61EB2">
        <w:tc>
          <w:tcPr>
            <w:tcW w:w="3336" w:type="dxa"/>
          </w:tcPr>
          <w:p w14:paraId="1E704E4A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B34BF5E" wp14:editId="719E5442">
                  <wp:extent cx="1980000" cy="1017088"/>
                  <wp:effectExtent l="0" t="0" r="1270" b="0"/>
                  <wp:docPr id="857" name="Grafik 857" descr="C:\Users\E039671\AppData\Local\Microsoft\Windows\INetCacheContent.Word\Abb3_Integrierte Imp_DS Implant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Abb3_Integrierte Imp_DS Implant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017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57821A2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75423B" w:rsidRPr="00611AE1" w14:paraId="069FCAD3" w14:textId="77777777" w:rsidTr="00B61EB2">
        <w:tc>
          <w:tcPr>
            <w:tcW w:w="3336" w:type="dxa"/>
          </w:tcPr>
          <w:p w14:paraId="05EAC60C" w14:textId="43358979" w:rsidR="0075423B" w:rsidRPr="005A721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2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8</w:t>
            </w:r>
            <w:r w:rsidRPr="005A7211">
              <w:rPr>
                <w:rFonts w:eastAsia="Times New Roman" w:cs="Arial"/>
                <w:i/>
                <w:sz w:val="18"/>
                <w:szCs w:val="18"/>
              </w:rPr>
              <w:t>: Thorough planning of implant treatment makes it safer for both the practitioner and the patient. Dentsply Sirona has harmonized all workflows in this field.</w:t>
            </w:r>
          </w:p>
          <w:p w14:paraId="645AE93F" w14:textId="0DD6D65F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  <w:tc>
          <w:tcPr>
            <w:tcW w:w="3338" w:type="dxa"/>
          </w:tcPr>
          <w:p w14:paraId="0EB310FF" w14:textId="77777777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611AE1" w14:paraId="23387F4D" w14:textId="77777777" w:rsidTr="00F967B1">
        <w:tc>
          <w:tcPr>
            <w:tcW w:w="3336" w:type="dxa"/>
          </w:tcPr>
          <w:p w14:paraId="1E685B00" w14:textId="77777777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2477CE77" w14:textId="77777777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C03F32" w14:paraId="025DA1B8" w14:textId="77777777" w:rsidTr="00F967B1">
        <w:tc>
          <w:tcPr>
            <w:tcW w:w="3336" w:type="dxa"/>
          </w:tcPr>
          <w:p w14:paraId="1248E576" w14:textId="5507F274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071704">
              <w:rPr>
                <w:noProof/>
                <w:lang w:val="de-DE"/>
              </w:rPr>
              <w:lastRenderedPageBreak/>
              <w:drawing>
                <wp:inline distT="0" distB="0" distL="0" distR="0" wp14:anchorId="2CED21A3" wp14:editId="2030275C">
                  <wp:extent cx="1980000" cy="1453553"/>
                  <wp:effectExtent l="0" t="0" r="1270" b="0"/>
                  <wp:docPr id="859" name="Grafik 859" descr="H:\CM\Intern\PR_Öffentlichkeitsarbeit\7_Presse-und Medienarbeit\#MESSEN\IDS\IDS 2017\Pressetexte Bereiche\25_Orthophos SL Low Dose_März 2017\FINAL\Abb.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CM\Intern\PR_Öffentlichkeitsarbeit\7_Presse-und Medienarbeit\#MESSEN\IDS\IDS 2017\Pressetexte Bereiche\25_Orthophos SL Low Dose_März 2017\FINAL\Abb.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453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1197A9E6" w14:textId="3D207848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1B338DA" wp14:editId="7398BCBD">
                  <wp:extent cx="1980000" cy="1236829"/>
                  <wp:effectExtent l="0" t="0" r="1270" b="1905"/>
                  <wp:docPr id="9" name="Grafik 9" descr="C:\Users\E039671\AppData\Local\Microsoft\Windows\INetCacheContent.Word\Screenshot Leuchtkast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039671\AppData\Local\Microsoft\Windows\INetCacheContent.Word\Screenshot Leuchtkas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236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81387F" w14:paraId="733CC0FB" w14:textId="77777777" w:rsidTr="00A43FD1">
        <w:tc>
          <w:tcPr>
            <w:tcW w:w="3336" w:type="dxa"/>
          </w:tcPr>
          <w:p w14:paraId="55B3E6C3" w14:textId="1324186C" w:rsidR="0075423B" w:rsidRPr="00F328B8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29</w:t>
            </w:r>
            <w:r w:rsidRPr="00F328B8">
              <w:rPr>
                <w:rFonts w:eastAsia="Times New Roman" w:cs="Arial"/>
                <w:i/>
                <w:sz w:val="18"/>
                <w:szCs w:val="18"/>
              </w:rPr>
              <w:t>: The new Low Dose mode enables 3D image information with a sufficient resolution to be achieved for certain indications using the dose associated with 2D images.</w:t>
            </w:r>
          </w:p>
          <w:p w14:paraId="75F7DC0F" w14:textId="2A6DE9ED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40C2261B" w14:textId="6E965843" w:rsidR="0075423B" w:rsidRPr="008138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3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0</w:t>
            </w:r>
            <w:r w:rsidRPr="00D1341B">
              <w:rPr>
                <w:rFonts w:eastAsia="Times New Roman" w:cs="Arial"/>
                <w:i/>
                <w:sz w:val="18"/>
                <w:szCs w:val="18"/>
              </w:rPr>
              <w:t xml:space="preserve">: The </w:t>
            </w:r>
            <w:proofErr w:type="spellStart"/>
            <w:r w:rsidRPr="00D1341B">
              <w:rPr>
                <w:rFonts w:eastAsia="Times New Roman" w:cs="Arial"/>
                <w:i/>
                <w:sz w:val="18"/>
                <w:szCs w:val="18"/>
              </w:rPr>
              <w:t>Sidexis</w:t>
            </w:r>
            <w:proofErr w:type="spellEnd"/>
            <w:r w:rsidRPr="00D1341B">
              <w:rPr>
                <w:rFonts w:eastAsia="Times New Roman" w:cs="Arial"/>
                <w:i/>
                <w:sz w:val="18"/>
                <w:szCs w:val="18"/>
              </w:rPr>
              <w:t xml:space="preserve"> 4 X-ray software forms an integrated solution from individual imaging systems: Images from all sources can be analyzed, observed and archived here</w:t>
            </w:r>
            <w:r w:rsidR="00400D9B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75423B" w:rsidRPr="0081387F" w14:paraId="5000891A" w14:textId="77777777" w:rsidTr="00F967B1">
        <w:tc>
          <w:tcPr>
            <w:tcW w:w="3336" w:type="dxa"/>
          </w:tcPr>
          <w:p w14:paraId="684F923E" w14:textId="77777777" w:rsidR="0075423B" w:rsidRPr="008138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4FAA36AE" w14:textId="77777777" w:rsidR="0075423B" w:rsidRPr="008138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C03F32" w14:paraId="3E46285E" w14:textId="77777777" w:rsidTr="00A43FD1">
        <w:tc>
          <w:tcPr>
            <w:tcW w:w="3336" w:type="dxa"/>
          </w:tcPr>
          <w:p w14:paraId="493A5D13" w14:textId="75E0D494" w:rsidR="0075423B" w:rsidRPr="00193DD3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4D481951" wp14:editId="0F427A83">
                  <wp:extent cx="1404541" cy="2105025"/>
                  <wp:effectExtent l="0" t="0" r="5715" b="0"/>
                  <wp:docPr id="839" name="Grafik 839" descr="C:\Users\E039671\AppData\Local\Microsoft\Windows\INetCacheContent.Word\Sirona_ORTHOPHOS S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Sirona_ORTHOPHOS S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134" cy="2110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F1185C8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109E395" wp14:editId="436C8007">
                  <wp:extent cx="1978427" cy="2128003"/>
                  <wp:effectExtent l="0" t="0" r="3175" b="5715"/>
                  <wp:docPr id="848" name="Grafik 848" descr="C:\Users\E039671\AppData\Local\Microsoft\Windows\INetCacheContent.Word\Dentsply Sirona_Chairside Imaging_klei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039671\AppData\Local\Microsoft\Windows\INetCacheContent.Word\Dentsply Sirona_Chairside Imaging_klein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80000" cy="212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81387F" w14:paraId="65548242" w14:textId="77777777" w:rsidTr="00A43FD1">
        <w:tc>
          <w:tcPr>
            <w:tcW w:w="3336" w:type="dxa"/>
          </w:tcPr>
          <w:p w14:paraId="24876868" w14:textId="581072E5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  <w:r>
              <w:rPr>
                <w:rFonts w:eastAsia="Times New Roman" w:cs="Arial"/>
                <w:i/>
                <w:iCs/>
                <w:sz w:val="18"/>
                <w:szCs w:val="18"/>
              </w:rPr>
              <w:t>Fig. 3</w:t>
            </w:r>
            <w:r w:rsidR="0066313E">
              <w:rPr>
                <w:rFonts w:eastAsia="Times New Roman" w:cs="Arial"/>
                <w:i/>
                <w:iCs/>
                <w:sz w:val="18"/>
                <w:szCs w:val="18"/>
              </w:rPr>
              <w:t>1</w:t>
            </w:r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 xml:space="preserve">: 3D images for the analysis of the airways and planning of the splint treatment can be created with the </w:t>
            </w:r>
            <w:proofErr w:type="spellStart"/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>Orthophos</w:t>
            </w:r>
            <w:proofErr w:type="spellEnd"/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 xml:space="preserve"> SL.</w:t>
            </w:r>
          </w:p>
        </w:tc>
        <w:tc>
          <w:tcPr>
            <w:tcW w:w="3338" w:type="dxa"/>
          </w:tcPr>
          <w:p w14:paraId="7E80246B" w14:textId="6A4595FB" w:rsidR="0075423B" w:rsidRPr="00D1341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3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2</w:t>
            </w:r>
            <w:r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Pr="00D1341B">
              <w:rPr>
                <w:rFonts w:eastAsia="Times New Roman" w:cs="Arial"/>
                <w:i/>
                <w:sz w:val="18"/>
                <w:szCs w:val="18"/>
              </w:rPr>
              <w:t>Intra-oral X-rays form the basis for diagnostics for many indications and can be integrated easily, quickly and safely into a digital workflow.</w:t>
            </w:r>
          </w:p>
          <w:p w14:paraId="79BD117B" w14:textId="44BF6B32" w:rsidR="0075423B" w:rsidRPr="0081387F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sz w:val="18"/>
                <w:szCs w:val="18"/>
              </w:rPr>
            </w:pPr>
          </w:p>
        </w:tc>
      </w:tr>
      <w:tr w:rsidR="0075423B" w:rsidRPr="0081387F" w14:paraId="1E1778D6" w14:textId="77777777" w:rsidTr="00A43FD1">
        <w:tc>
          <w:tcPr>
            <w:tcW w:w="3336" w:type="dxa"/>
          </w:tcPr>
          <w:p w14:paraId="396BF9E8" w14:textId="419F336C" w:rsidR="0075423B" w:rsidRPr="008138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7E5F0388" w14:textId="77777777" w:rsidR="0075423B" w:rsidRPr="008138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81387F" w14:paraId="47C6726D" w14:textId="77777777" w:rsidTr="00A43FD1">
        <w:tc>
          <w:tcPr>
            <w:tcW w:w="3336" w:type="dxa"/>
          </w:tcPr>
          <w:p w14:paraId="65B6E5FD" w14:textId="37115533" w:rsidR="0075423B" w:rsidRPr="008138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34A20C81" w14:textId="77777777" w:rsidR="0075423B" w:rsidRPr="008138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EA7C62" w14:paraId="42633438" w14:textId="77777777" w:rsidTr="00A43FD1">
        <w:tc>
          <w:tcPr>
            <w:tcW w:w="3336" w:type="dxa"/>
          </w:tcPr>
          <w:p w14:paraId="07DB1DAC" w14:textId="77777777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4BEF6D0C" wp14:editId="3B374F89">
                  <wp:extent cx="1980000" cy="1612050"/>
                  <wp:effectExtent l="0" t="0" r="1270" b="7620"/>
                  <wp:docPr id="843" name="Grafik 843" descr="C:\Users\E039671\AppData\Local\Microsoft\Windows\INetCacheContent.Word\screenshot-air_lapt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039671\AppData\Local\Microsoft\Windows\INetCacheContent.Word\screenshot-air_lapt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61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7C0E0F05" w14:textId="77777777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3F050E">
              <w:rPr>
                <w:noProof/>
                <w:lang w:val="de-DE"/>
              </w:rPr>
              <w:drawing>
                <wp:inline distT="0" distB="0" distL="0" distR="0" wp14:anchorId="53F2FD01" wp14:editId="2BE0FF15">
                  <wp:extent cx="1980000" cy="1773477"/>
                  <wp:effectExtent l="0" t="0" r="1270" b="0"/>
                  <wp:docPr id="844" name="Grafik 844" descr="C:\Users\E039671\AppData\Local\Microsoft\Windows\INetCacheContent.Word\segm airwa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segm airwa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773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FF7FDD" w14:paraId="0E238FFC" w14:textId="77777777" w:rsidTr="00A43FD1">
        <w:tc>
          <w:tcPr>
            <w:tcW w:w="3336" w:type="dxa"/>
          </w:tcPr>
          <w:p w14:paraId="6F1D83D1" w14:textId="430A4B40" w:rsidR="0075423B" w:rsidRPr="00576E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>Fig. 3</w:t>
            </w:r>
            <w:r w:rsidR="0066313E">
              <w:rPr>
                <w:rFonts w:eastAsia="Times New Roman" w:cs="Arial"/>
                <w:i/>
                <w:iCs/>
                <w:sz w:val="18"/>
                <w:szCs w:val="18"/>
              </w:rPr>
              <w:t>3</w:t>
            </w:r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 xml:space="preserve">: The </w:t>
            </w:r>
            <w:r w:rsidRPr="002F0256">
              <w:rPr>
                <w:rFonts w:eastAsia="Times New Roman" w:cs="Arial"/>
                <w:i/>
                <w:iCs/>
                <w:sz w:val="18"/>
                <w:szCs w:val="18"/>
              </w:rPr>
              <w:t xml:space="preserve">airways can be compared visually in the </w:t>
            </w:r>
            <w:r w:rsidRPr="00595031">
              <w:rPr>
                <w:rFonts w:eastAsia="Times New Roman" w:cs="Arial"/>
                <w:i/>
                <w:iCs/>
                <w:sz w:val="18"/>
                <w:szCs w:val="18"/>
              </w:rPr>
              <w:t>SICAT</w:t>
            </w:r>
            <w:r w:rsidRPr="002F0256">
              <w:rPr>
                <w:rFonts w:eastAsia="Times New Roman" w:cs="Arial"/>
                <w:i/>
                <w:iCs/>
                <w:sz w:val="18"/>
                <w:szCs w:val="18"/>
              </w:rPr>
              <w:t xml:space="preserve"> Air software</w:t>
            </w:r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 xml:space="preserve"> (compare mode).</w:t>
            </w:r>
          </w:p>
          <w:p w14:paraId="72D7167E" w14:textId="7343122F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4086CAEC" w14:textId="19EC02E2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iCs/>
                <w:sz w:val="18"/>
                <w:szCs w:val="18"/>
              </w:rPr>
              <w:t>Fig. 3</w:t>
            </w:r>
            <w:r w:rsidR="0066313E">
              <w:rPr>
                <w:rFonts w:eastAsia="Times New Roman" w:cs="Arial"/>
                <w:i/>
                <w:iCs/>
                <w:sz w:val="18"/>
                <w:szCs w:val="18"/>
              </w:rPr>
              <w:t>4</w:t>
            </w:r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>: This screenshot shows the automatic segmenting of the airways, the precise insight into the anatomy of the upper airways and enables an exact overview of the constrictions that are present.</w:t>
            </w:r>
          </w:p>
        </w:tc>
      </w:tr>
      <w:tr w:rsidR="0075423B" w:rsidRPr="00FF7FDD" w14:paraId="3C6226E3" w14:textId="77777777" w:rsidTr="00A43FD1">
        <w:tc>
          <w:tcPr>
            <w:tcW w:w="3336" w:type="dxa"/>
          </w:tcPr>
          <w:p w14:paraId="478B12E4" w14:textId="705C3D35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3D608F31" w14:textId="77777777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A51420" w14:paraId="3EDAF984" w14:textId="77777777" w:rsidTr="00A43FD1">
        <w:tc>
          <w:tcPr>
            <w:tcW w:w="3336" w:type="dxa"/>
          </w:tcPr>
          <w:p w14:paraId="05577EA2" w14:textId="77777777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1A69BCC" wp14:editId="1FB3D2C7">
                  <wp:extent cx="1980000" cy="1319670"/>
                  <wp:effectExtent l="0" t="0" r="1270" b="0"/>
                  <wp:docPr id="845" name="Grafik 845" descr="C:\Users\E039671\AppData\Local\Microsoft\Windows\INetCacheContent.Word\SICAT-OPTISLEEP-Nikon-FX-80mm-3000x-2000-NDOF-c5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SICAT-OPTISLEEP-Nikon-FX-80mm-3000x-2000-NDOF-c5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19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08A1B64A" w14:textId="77777777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50A9E4E6" wp14:editId="20BF25C5">
                  <wp:extent cx="1980000" cy="1320000"/>
                  <wp:effectExtent l="0" t="0" r="1270" b="0"/>
                  <wp:docPr id="840" name="Grafik 840" descr="C:\Users\E039671\AppData\Local\Microsoft\Windows\INetCacheContent.Word\1299_19S_15-12-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1299_19S_15-12-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FF7FDD" w14:paraId="5D1363FB" w14:textId="77777777" w:rsidTr="00A43FD1">
        <w:tc>
          <w:tcPr>
            <w:tcW w:w="3336" w:type="dxa"/>
          </w:tcPr>
          <w:p w14:paraId="37956E64" w14:textId="0899E29A" w:rsidR="0075423B" w:rsidRPr="00576E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iCs/>
                <w:sz w:val="18"/>
                <w:szCs w:val="18"/>
              </w:rPr>
              <w:t>3</w:t>
            </w:r>
            <w:r w:rsidR="0066313E">
              <w:rPr>
                <w:rFonts w:eastAsia="Times New Roman" w:cs="Arial"/>
                <w:i/>
                <w:iCs/>
                <w:sz w:val="18"/>
                <w:szCs w:val="18"/>
              </w:rPr>
              <w:t>5</w:t>
            </w:r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>: OPTISLEEP – enhanced comfort for patients thanks to the slender design</w:t>
            </w:r>
            <w:r w:rsidR="00AB6398">
              <w:rPr>
                <w:rFonts w:eastAsia="Times New Roman" w:cs="Arial"/>
                <w:i/>
                <w:iCs/>
                <w:sz w:val="18"/>
                <w:szCs w:val="18"/>
              </w:rPr>
              <w:t>.</w:t>
            </w:r>
          </w:p>
          <w:p w14:paraId="71A3257A" w14:textId="4CCB8AB7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1AE1A213" w14:textId="35884600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iCs/>
                <w:sz w:val="18"/>
                <w:szCs w:val="18"/>
              </w:rPr>
              <w:t>Fig.</w:t>
            </w:r>
            <w:r w:rsidR="0066313E">
              <w:rPr>
                <w:rFonts w:eastAsia="Times New Roman" w:cs="Arial"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eastAsia="Times New Roman" w:cs="Arial"/>
                <w:i/>
                <w:iCs/>
                <w:sz w:val="18"/>
                <w:szCs w:val="18"/>
              </w:rPr>
              <w:t>3</w:t>
            </w:r>
            <w:r w:rsidR="0066313E">
              <w:rPr>
                <w:rFonts w:eastAsia="Times New Roman" w:cs="Arial"/>
                <w:i/>
                <w:iCs/>
                <w:sz w:val="18"/>
                <w:szCs w:val="18"/>
              </w:rPr>
              <w:t>6</w:t>
            </w:r>
            <w:r w:rsidRPr="007C43D7">
              <w:rPr>
                <w:rFonts w:eastAsia="Times New Roman" w:cs="Arial"/>
                <w:i/>
                <w:iCs/>
                <w:sz w:val="18"/>
                <w:szCs w:val="18"/>
              </w:rPr>
              <w:t>: Mandibular advancement splints are a suitable solution to reduce or alleviate the symptoms of mild to moderate obstructive sleep apnea. The wearing comfort ensures a high level of patient compliance.</w:t>
            </w:r>
          </w:p>
        </w:tc>
      </w:tr>
      <w:tr w:rsidR="0075423B" w:rsidRPr="00FF7FDD" w14:paraId="7D7DCB99" w14:textId="77777777" w:rsidTr="00F967B1">
        <w:tc>
          <w:tcPr>
            <w:tcW w:w="3336" w:type="dxa"/>
          </w:tcPr>
          <w:p w14:paraId="406EC567" w14:textId="77777777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7497C56D" w14:textId="77777777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</w:tbl>
    <w:p w14:paraId="2050770B" w14:textId="09FA9148" w:rsidR="00435876" w:rsidRPr="00FF7FDD" w:rsidRDefault="00435876"/>
    <w:p w14:paraId="6CA435CB" w14:textId="77777777" w:rsidR="00435876" w:rsidRPr="00FF7FDD" w:rsidRDefault="00435876">
      <w:pPr>
        <w:spacing w:after="0" w:line="240" w:lineRule="auto"/>
      </w:pPr>
      <w:r w:rsidRPr="00FF7FDD">
        <w:br w:type="page"/>
      </w:r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EA7C62" w:rsidRPr="00C03F32" w14:paraId="257FF143" w14:textId="77777777" w:rsidTr="00F967B1">
        <w:tc>
          <w:tcPr>
            <w:tcW w:w="3336" w:type="dxa"/>
          </w:tcPr>
          <w:p w14:paraId="547FB897" w14:textId="0A7BD51C" w:rsidR="00EA7C62" w:rsidRPr="00193DD3" w:rsidRDefault="00BA2529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INSTRUMENTS</w:t>
            </w:r>
          </w:p>
        </w:tc>
        <w:tc>
          <w:tcPr>
            <w:tcW w:w="3338" w:type="dxa"/>
          </w:tcPr>
          <w:p w14:paraId="42D94D86" w14:textId="77777777" w:rsidR="00EA7C62" w:rsidRDefault="00EA7C62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EA7C62" w:rsidRPr="00C03F32" w14:paraId="2A99EE85" w14:textId="77777777" w:rsidTr="00F967B1">
        <w:tc>
          <w:tcPr>
            <w:tcW w:w="3336" w:type="dxa"/>
          </w:tcPr>
          <w:p w14:paraId="0EE73128" w14:textId="77777777" w:rsidR="00EA7C62" w:rsidRPr="00193DD3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565589F2" w14:textId="77777777" w:rsidR="00EA7C62" w:rsidRDefault="00EA7C62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A2529" w:rsidRPr="00C03F32" w14:paraId="57D8C381" w14:textId="77777777" w:rsidTr="00F967B1">
        <w:tc>
          <w:tcPr>
            <w:tcW w:w="3336" w:type="dxa"/>
          </w:tcPr>
          <w:p w14:paraId="673377A4" w14:textId="6D13EE76" w:rsidR="00BA2529" w:rsidRPr="00193DD3" w:rsidRDefault="00BA2529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0B01137" wp14:editId="6D9137A1">
                  <wp:extent cx="1981200" cy="1200150"/>
                  <wp:effectExtent l="0" t="0" r="0" b="0"/>
                  <wp:docPr id="854" name="Grafik 854" descr="C:\Users\E039671\AppData\Local\Microsoft\Windows\INetCacheContent.Word\Dentsply Sirona_Instruments_T2_sho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Instruments_T2_shor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3C81BA67" w14:textId="1583282F" w:rsidR="00BA2529" w:rsidRDefault="00BA2529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3A94AD2" wp14:editId="0D10E775">
                  <wp:extent cx="1982470" cy="1638300"/>
                  <wp:effectExtent l="0" t="0" r="0" b="0"/>
                  <wp:docPr id="835" name="Grafik 835" descr="C:\Users\E039671\AppData\Local\Microsoft\Windows\INetCacheContent.Word\Sirona_SIROLaser Blu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Sirona_SIROLaser Blu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042"/>
                          <a:stretch/>
                        </pic:blipFill>
                        <pic:spPr bwMode="auto">
                          <a:xfrm>
                            <a:off x="0" y="0"/>
                            <a:ext cx="198247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2529" w:rsidRPr="0081387F" w14:paraId="556B6F96" w14:textId="77777777" w:rsidTr="00F967B1">
        <w:tc>
          <w:tcPr>
            <w:tcW w:w="3336" w:type="dxa"/>
          </w:tcPr>
          <w:p w14:paraId="4720CF42" w14:textId="2B1F80F4" w:rsidR="00BA2529" w:rsidRPr="0081387F" w:rsidRDefault="0081387F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 xml:space="preserve">Fig. </w:t>
            </w:r>
            <w:r>
              <w:rPr>
                <w:rFonts w:eastAsia="Times New Roman"/>
                <w:i/>
                <w:iCs/>
                <w:sz w:val="18"/>
                <w:szCs w:val="18"/>
              </w:rPr>
              <w:t>3</w:t>
            </w:r>
            <w:r w:rsidR="0066313E">
              <w:rPr>
                <w:rFonts w:eastAsia="Times New Roman"/>
                <w:i/>
                <w:iCs/>
                <w:sz w:val="18"/>
                <w:szCs w:val="18"/>
              </w:rPr>
              <w:t>7</w:t>
            </w:r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 xml:space="preserve">: The T2 and T3 S-Line contra-angle </w:t>
            </w:r>
            <w:proofErr w:type="spellStart"/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>handpiece</w:t>
            </w:r>
            <w:proofErr w:type="spellEnd"/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 xml:space="preserve"> ranges feature a compact design with ideal balance.</w:t>
            </w:r>
          </w:p>
        </w:tc>
        <w:tc>
          <w:tcPr>
            <w:tcW w:w="3338" w:type="dxa"/>
          </w:tcPr>
          <w:p w14:paraId="50BBF323" w14:textId="07385A12" w:rsidR="00BA2529" w:rsidRPr="0081387F" w:rsidRDefault="0081387F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>Fig. 3</w:t>
            </w:r>
            <w:r w:rsidR="0066313E">
              <w:rPr>
                <w:rFonts w:eastAsia="Times New Roman"/>
                <w:i/>
                <w:iCs/>
                <w:sz w:val="18"/>
                <w:szCs w:val="18"/>
              </w:rPr>
              <w:t>8</w:t>
            </w:r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 xml:space="preserve">: The excellent absorption in tissue makes the </w:t>
            </w:r>
            <w:proofErr w:type="spellStart"/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>SiroLaser</w:t>
            </w:r>
            <w:proofErr w:type="spellEnd"/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 xml:space="preserve"> Blue ideal for soft tissue surgery. With the two additional laser diodes, the laser is suitable for more than 20 indications.</w:t>
            </w:r>
          </w:p>
        </w:tc>
      </w:tr>
      <w:tr w:rsidR="00B240B8" w:rsidRPr="00C03F32" w14:paraId="5DBEAAAA" w14:textId="77777777" w:rsidTr="00A43FD1">
        <w:tc>
          <w:tcPr>
            <w:tcW w:w="3336" w:type="dxa"/>
          </w:tcPr>
          <w:p w14:paraId="38051A54" w14:textId="77777777" w:rsidR="00B240B8" w:rsidRPr="00193DD3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49CE376" wp14:editId="31CEF1EC">
                  <wp:extent cx="1979295" cy="3361459"/>
                  <wp:effectExtent l="0" t="0" r="1905" b="0"/>
                  <wp:docPr id="5" name="Grafik 5" descr="C:\Users\E039671\AppData\Local\Microsoft\Windows\INetCacheContent.Word\Dentsply Sirona_T1 Line Proph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T1 Line Prophy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80000" cy="3362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36CFD22C" w14:textId="77777777" w:rsidR="00B240B8" w:rsidRDefault="00B240B8" w:rsidP="00A43FD1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611AE1" w14:paraId="6D490049" w14:textId="77777777" w:rsidTr="00A43FD1">
        <w:tc>
          <w:tcPr>
            <w:tcW w:w="3336" w:type="dxa"/>
          </w:tcPr>
          <w:p w14:paraId="76A61CF0" w14:textId="7B544E21" w:rsidR="00B240B8" w:rsidRPr="00611AE1" w:rsidRDefault="00611AE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i/>
                <w:sz w:val="18"/>
              </w:rPr>
              <w:t xml:space="preserve">Fig. </w:t>
            </w:r>
            <w:r w:rsidR="0066313E">
              <w:rPr>
                <w:i/>
                <w:sz w:val="18"/>
              </w:rPr>
              <w:t>39</w:t>
            </w:r>
            <w:r>
              <w:rPr>
                <w:i/>
                <w:sz w:val="18"/>
              </w:rPr>
              <w:t xml:space="preserve">: To be integrated in treatment centers: T1 Line </w:t>
            </w:r>
            <w:proofErr w:type="spellStart"/>
            <w:r>
              <w:rPr>
                <w:i/>
                <w:sz w:val="18"/>
              </w:rPr>
              <w:t>Prophy</w:t>
            </w:r>
            <w:proofErr w:type="spellEnd"/>
            <w:r>
              <w:rPr>
                <w:i/>
                <w:sz w:val="18"/>
              </w:rPr>
              <w:t xml:space="preserve"> contra-angle </w:t>
            </w:r>
            <w:proofErr w:type="spellStart"/>
            <w:r>
              <w:rPr>
                <w:i/>
                <w:sz w:val="18"/>
              </w:rPr>
              <w:t>handpiece</w:t>
            </w:r>
            <w:proofErr w:type="spellEnd"/>
            <w:r>
              <w:rPr>
                <w:i/>
                <w:sz w:val="18"/>
              </w:rPr>
              <w:t>, especially for prophylaxis.</w:t>
            </w:r>
          </w:p>
        </w:tc>
        <w:tc>
          <w:tcPr>
            <w:tcW w:w="3338" w:type="dxa"/>
          </w:tcPr>
          <w:p w14:paraId="5DB11394" w14:textId="77777777" w:rsidR="00B240B8" w:rsidRPr="00611AE1" w:rsidRDefault="00B240B8" w:rsidP="00A43FD1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B240B8" w:rsidRPr="00611AE1" w14:paraId="75C85484" w14:textId="77777777" w:rsidTr="00F967B1">
        <w:tc>
          <w:tcPr>
            <w:tcW w:w="3336" w:type="dxa"/>
          </w:tcPr>
          <w:p w14:paraId="1587FB03" w14:textId="77777777" w:rsidR="00B240B8" w:rsidRPr="00611AE1" w:rsidRDefault="00B240B8" w:rsidP="00EA7C62">
            <w:pPr>
              <w:tabs>
                <w:tab w:val="left" w:pos="4605"/>
              </w:tabs>
              <w:spacing w:line="240" w:lineRule="auto"/>
              <w:rPr>
                <w:i/>
                <w:sz w:val="18"/>
                <w:szCs w:val="18"/>
                <w:lang w:eastAsia="ja-JP"/>
              </w:rPr>
            </w:pPr>
          </w:p>
        </w:tc>
        <w:tc>
          <w:tcPr>
            <w:tcW w:w="3338" w:type="dxa"/>
          </w:tcPr>
          <w:p w14:paraId="1CB563F4" w14:textId="77777777" w:rsidR="00B240B8" w:rsidRPr="00611AE1" w:rsidRDefault="00B240B8" w:rsidP="00EA7C62">
            <w:pPr>
              <w:tabs>
                <w:tab w:val="left" w:pos="4605"/>
              </w:tabs>
              <w:spacing w:line="240" w:lineRule="auto"/>
              <w:rPr>
                <w:i/>
                <w:sz w:val="18"/>
                <w:szCs w:val="18"/>
                <w:lang w:eastAsia="ja-JP"/>
              </w:rPr>
            </w:pPr>
          </w:p>
        </w:tc>
      </w:tr>
      <w:tr w:rsidR="00BA2529" w:rsidRPr="00C03F32" w14:paraId="1983E22A" w14:textId="77777777" w:rsidTr="00F967B1">
        <w:tc>
          <w:tcPr>
            <w:tcW w:w="3336" w:type="dxa"/>
          </w:tcPr>
          <w:p w14:paraId="06AE44E5" w14:textId="7ED8894A" w:rsidR="00BA2529" w:rsidRPr="00193DD3" w:rsidRDefault="00BA2529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5417C861" wp14:editId="2F6F22C2">
                  <wp:extent cx="1980000" cy="1321121"/>
                  <wp:effectExtent l="0" t="0" r="1270" b="0"/>
                  <wp:docPr id="18" name="Grafik 18" descr="C:\Users\E039671\AppData\Local\Microsoft\Windows\INetCacheContent.Word\Dentsply Sirona_Instruments_DAC Univers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Instruments_DAC Univers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1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6695BD16" w14:textId="09B6A2AE" w:rsidR="00BA2529" w:rsidRDefault="00BA2529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E8B9094" wp14:editId="59F3106F">
                  <wp:extent cx="1046083" cy="1819275"/>
                  <wp:effectExtent l="0" t="0" r="1905" b="0"/>
                  <wp:docPr id="855" name="Grafik 855" descr="DAC Universal FIN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AC Universal FIN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693" cy="1820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2529" w:rsidRPr="0081387F" w14:paraId="0734BB5D" w14:textId="77777777" w:rsidTr="00F967B1">
        <w:tc>
          <w:tcPr>
            <w:tcW w:w="3336" w:type="dxa"/>
          </w:tcPr>
          <w:p w14:paraId="68C60CFF" w14:textId="45682A47" w:rsidR="00611AE1" w:rsidRPr="00EB6D04" w:rsidRDefault="00611AE1" w:rsidP="00611AE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4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0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>: Safe preparation of instruments without chemical additives with the DAC Universal.</w:t>
            </w:r>
          </w:p>
          <w:p w14:paraId="5C20B281" w14:textId="386DD661" w:rsidR="00BA2529" w:rsidRPr="00611AE1" w:rsidRDefault="00BA2529" w:rsidP="00BA252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6D6CEFB4" w14:textId="00221ACD" w:rsidR="00BA2529" w:rsidRPr="0081387F" w:rsidRDefault="0081387F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>
              <w:rPr>
                <w:rFonts w:eastAsia="Times New Roman"/>
                <w:i/>
                <w:iCs/>
                <w:sz w:val="18"/>
                <w:szCs w:val="18"/>
              </w:rPr>
              <w:t>Fig. 4</w:t>
            </w:r>
            <w:r w:rsidR="0066313E">
              <w:rPr>
                <w:rFonts w:eastAsia="Times New Roman"/>
                <w:i/>
                <w:iCs/>
                <w:sz w:val="18"/>
                <w:szCs w:val="18"/>
              </w:rPr>
              <w:t>1</w:t>
            </w:r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>: DAC Universal can be used for reprocessing many different instruments by using the Standard and Flex lids.</w:t>
            </w:r>
          </w:p>
        </w:tc>
      </w:tr>
      <w:tr w:rsidR="00B240B8" w:rsidRPr="0081387F" w14:paraId="1EEB2133" w14:textId="77777777" w:rsidTr="00F967B1">
        <w:tc>
          <w:tcPr>
            <w:tcW w:w="3336" w:type="dxa"/>
          </w:tcPr>
          <w:p w14:paraId="0002D487" w14:textId="77777777" w:rsidR="00B240B8" w:rsidRPr="0081387F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079FF79E" w14:textId="77777777" w:rsidR="00B240B8" w:rsidRPr="0081387F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B240B8" w:rsidRPr="00C03F32" w14:paraId="57E7C787" w14:textId="77777777" w:rsidTr="00F967B1">
        <w:tc>
          <w:tcPr>
            <w:tcW w:w="3336" w:type="dxa"/>
          </w:tcPr>
          <w:p w14:paraId="469DCB1B" w14:textId="1C30C795" w:rsidR="00B240B8" w:rsidRPr="00193DD3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IMPLANTS</w:t>
            </w:r>
          </w:p>
        </w:tc>
        <w:tc>
          <w:tcPr>
            <w:tcW w:w="3338" w:type="dxa"/>
          </w:tcPr>
          <w:p w14:paraId="2E85A3C0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C03F32" w14:paraId="11916FFD" w14:textId="77777777" w:rsidTr="00F967B1">
        <w:tc>
          <w:tcPr>
            <w:tcW w:w="3336" w:type="dxa"/>
          </w:tcPr>
          <w:p w14:paraId="08EE84E6" w14:textId="77777777" w:rsidR="00B240B8" w:rsidRPr="00193DD3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416D1A29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701CF3" w14:paraId="13458B06" w14:textId="77777777" w:rsidTr="00A43FD1">
        <w:tc>
          <w:tcPr>
            <w:tcW w:w="3336" w:type="dxa"/>
          </w:tcPr>
          <w:p w14:paraId="4EACB312" w14:textId="77777777" w:rsidR="00B240B8" w:rsidRPr="000479D7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ECAC41D" wp14:editId="2715F70C">
                  <wp:extent cx="1703442" cy="1111885"/>
                  <wp:effectExtent l="0" t="0" r="0" b="0"/>
                  <wp:docPr id="25" name="Grafik 25" descr="C:\Users\E039671\AppData\Local\Microsoft\Windows\INetCacheContent.Word\Implants_SmartFix 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Implants_SmartFix EV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53"/>
                          <a:stretch/>
                        </pic:blipFill>
                        <pic:spPr bwMode="auto">
                          <a:xfrm>
                            <a:off x="0" y="0"/>
                            <a:ext cx="1703728" cy="1112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25EA0A4" w14:textId="77777777" w:rsidR="00B240B8" w:rsidRPr="000479D7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DD01307" wp14:editId="17DC523F">
                  <wp:extent cx="1019175" cy="1358900"/>
                  <wp:effectExtent l="0" t="0" r="9525" b="0"/>
                  <wp:docPr id="26" name="Grafik 26" descr="C:\Users\E039671\AppData\Local\Microsoft\Windows\INetCacheContent.Word\Implants_OsseoSpeed Profile 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039671\AppData\Local\Microsoft\Windows\INetCacheContent.Word\Implants_OsseoSpeed Profile E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293" cy="1359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0256AE" w14:paraId="36AB9047" w14:textId="77777777" w:rsidTr="00AB6398">
        <w:trPr>
          <w:trHeight w:val="225"/>
        </w:trPr>
        <w:tc>
          <w:tcPr>
            <w:tcW w:w="3336" w:type="dxa"/>
          </w:tcPr>
          <w:p w14:paraId="6DF317AE" w14:textId="0FE9140F" w:rsidR="00B240B8" w:rsidRDefault="0075423B" w:rsidP="00A43FD1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 w:rsidRPr="00230AD9">
              <w:rPr>
                <w:rFonts w:eastAsia="Times New Roman" w:cs="Arial"/>
                <w:i/>
                <w:noProof/>
                <w:sz w:val="18"/>
                <w:szCs w:val="18"/>
              </w:rPr>
              <w:t>Fig.</w:t>
            </w:r>
            <w:r w:rsidR="0066313E">
              <w:rPr>
                <w:rFonts w:eastAsia="Times New Roman" w:cs="Arial"/>
                <w:i/>
                <w:noProof/>
                <w:sz w:val="18"/>
                <w:szCs w:val="18"/>
              </w:rPr>
              <w:t xml:space="preserve"> 42</w:t>
            </w:r>
            <w:r w:rsidRPr="00230AD9">
              <w:rPr>
                <w:rFonts w:eastAsia="Times New Roman" w:cs="Arial"/>
                <w:i/>
                <w:noProof/>
                <w:sz w:val="18"/>
                <w:szCs w:val="18"/>
              </w:rPr>
              <w:t>: The SmartFix concept</w:t>
            </w:r>
            <w:r w:rsidR="00400D9B">
              <w:rPr>
                <w:rFonts w:eastAsia="Times New Roman" w:cs="Arial"/>
                <w:i/>
                <w:noProof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21E05863" w14:textId="359188EB" w:rsidR="00B240B8" w:rsidRPr="000256AE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noProof/>
                <w:sz w:val="18"/>
                <w:szCs w:val="18"/>
              </w:rPr>
              <w:t>Fig.</w:t>
            </w:r>
            <w:r w:rsidR="0066313E">
              <w:rPr>
                <w:rFonts w:eastAsia="Times New Roman" w:cs="Arial"/>
                <w:i/>
                <w:noProof/>
                <w:sz w:val="18"/>
                <w:szCs w:val="18"/>
              </w:rPr>
              <w:t xml:space="preserve"> </w:t>
            </w:r>
            <w:r>
              <w:rPr>
                <w:rFonts w:eastAsia="Times New Roman" w:cs="Arial"/>
                <w:i/>
                <w:noProof/>
                <w:sz w:val="18"/>
                <w:szCs w:val="18"/>
              </w:rPr>
              <w:t>4</w:t>
            </w:r>
            <w:r w:rsidR="0066313E">
              <w:rPr>
                <w:rFonts w:eastAsia="Times New Roman" w:cs="Arial"/>
                <w:i/>
                <w:noProof/>
                <w:sz w:val="18"/>
                <w:szCs w:val="18"/>
              </w:rPr>
              <w:t>3</w:t>
            </w:r>
            <w:r>
              <w:rPr>
                <w:rFonts w:eastAsia="Times New Roman" w:cs="Arial"/>
                <w:i/>
                <w:noProof/>
                <w:sz w:val="18"/>
                <w:szCs w:val="18"/>
              </w:rPr>
              <w:t>:</w:t>
            </w:r>
            <w:r w:rsidRPr="00DD101A">
              <w:rPr>
                <w:rFonts w:eastAsia="Times New Roman" w:cs="Arial"/>
                <w:i/>
                <w:noProof/>
                <w:sz w:val="18"/>
                <w:szCs w:val="18"/>
              </w:rPr>
              <w:t xml:space="preserve"> </w:t>
            </w:r>
            <w:proofErr w:type="spellStart"/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>OsseoSpeed</w:t>
            </w:r>
            <w:proofErr w:type="spellEnd"/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 Profile EV implant</w:t>
            </w:r>
            <w:r w:rsidR="00400D9B">
              <w:rPr>
                <w:rFonts w:eastAsia="Times New Roman" w:cs="Arial"/>
                <w:i/>
                <w:color w:val="auto"/>
                <w:sz w:val="18"/>
                <w:szCs w:val="18"/>
              </w:rPr>
              <w:t>.</w:t>
            </w:r>
          </w:p>
        </w:tc>
      </w:tr>
      <w:tr w:rsidR="00B240B8" w:rsidRPr="000256AE" w14:paraId="62CDA8D4" w14:textId="77777777" w:rsidTr="00F967B1">
        <w:tc>
          <w:tcPr>
            <w:tcW w:w="3336" w:type="dxa"/>
          </w:tcPr>
          <w:p w14:paraId="02CA88F0" w14:textId="4CFFD088" w:rsidR="00B240B8" w:rsidRPr="000256AE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2EF4076D" w14:textId="77777777" w:rsidR="00B240B8" w:rsidRPr="000256AE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B240B8" w:rsidRPr="000256AE" w14:paraId="20D8E778" w14:textId="77777777" w:rsidTr="00F967B1">
        <w:tc>
          <w:tcPr>
            <w:tcW w:w="3336" w:type="dxa"/>
          </w:tcPr>
          <w:p w14:paraId="3B4A2EFC" w14:textId="168F9C7C" w:rsidR="00B240B8" w:rsidRPr="000256AE" w:rsidRDefault="000256AE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E730C34" wp14:editId="438AD8CB">
                  <wp:extent cx="1723895" cy="1924050"/>
                  <wp:effectExtent l="0" t="0" r="0" b="0"/>
                  <wp:docPr id="867" name="Grafik 867" descr="C:\Users\E039671\AppData\Local\Microsoft\Windows\INetCacheContent.Word\AtlantisCustomBa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AtlantisCustomBas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16245"/>
                          <a:stretch/>
                        </pic:blipFill>
                        <pic:spPr bwMode="auto">
                          <a:xfrm>
                            <a:off x="0" y="0"/>
                            <a:ext cx="1725575" cy="1925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27F94500" w14:textId="4D4ADEB0" w:rsidR="00B240B8" w:rsidRPr="000256AE" w:rsidRDefault="000256AE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4C4DF774" wp14:editId="68AEDBA0">
                  <wp:extent cx="1061283" cy="1857375"/>
                  <wp:effectExtent l="0" t="0" r="5715" b="0"/>
                  <wp:docPr id="29" name="Grafik 29" descr="C:\Users\E039671\AppData\Local\Microsoft\Windows\INetCacheContent.Word\Implants_Simplant Viewer for Planning Service iP6-GP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Implants_Simplant Viewer for Planning Service iP6-GP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681" cy="1866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0256AE" w14:paraId="145E6620" w14:textId="77777777" w:rsidTr="00F967B1">
        <w:tc>
          <w:tcPr>
            <w:tcW w:w="3336" w:type="dxa"/>
          </w:tcPr>
          <w:p w14:paraId="307D0E28" w14:textId="34704EBF" w:rsidR="00B240B8" w:rsidRPr="00FF7FDD" w:rsidRDefault="00FF7FDD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  <w:r w:rsidRPr="00770735">
              <w:rPr>
                <w:rFonts w:cs="Arial"/>
                <w:i/>
                <w:iCs/>
                <w:color w:val="00000A"/>
                <w:sz w:val="18"/>
                <w:szCs w:val="18"/>
              </w:rPr>
              <w:t>Fig. 4</w:t>
            </w:r>
            <w:r w:rsidR="0066313E">
              <w:rPr>
                <w:rFonts w:cs="Arial"/>
                <w:i/>
                <w:iCs/>
                <w:color w:val="00000A"/>
                <w:sz w:val="18"/>
                <w:szCs w:val="18"/>
              </w:rPr>
              <w:t>4</w:t>
            </w:r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 xml:space="preserve">: The new Atlantis </w:t>
            </w:r>
            <w:proofErr w:type="spellStart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>CustomBase</w:t>
            </w:r>
            <w:proofErr w:type="spellEnd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 xml:space="preserve"> solution, combining an Atlantis Abutment and a crown, for screw-retained single tooth restorations.</w:t>
            </w:r>
          </w:p>
        </w:tc>
        <w:tc>
          <w:tcPr>
            <w:tcW w:w="3338" w:type="dxa"/>
          </w:tcPr>
          <w:p w14:paraId="4894ED3F" w14:textId="2BAC3BA7" w:rsidR="00B240B8" w:rsidRPr="000256AE" w:rsidRDefault="0075423B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>Fig.</w:t>
            </w:r>
            <w:r w:rsidR="0066313E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 </w:t>
            </w:r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>4</w:t>
            </w:r>
            <w:r w:rsidR="0066313E">
              <w:rPr>
                <w:rFonts w:eastAsia="Times New Roman" w:cs="Arial"/>
                <w:i/>
                <w:color w:val="auto"/>
                <w:sz w:val="18"/>
                <w:szCs w:val="18"/>
              </w:rPr>
              <w:t>5</w:t>
            </w:r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: </w:t>
            </w:r>
            <w:proofErr w:type="spellStart"/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>mySimplant</w:t>
            </w:r>
            <w:proofErr w:type="spellEnd"/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 Planning Service</w:t>
            </w:r>
            <w:r w:rsidR="00AB6398">
              <w:rPr>
                <w:rFonts w:eastAsia="Times New Roman" w:cs="Arial"/>
                <w:i/>
                <w:color w:val="auto"/>
                <w:sz w:val="18"/>
                <w:szCs w:val="18"/>
              </w:rPr>
              <w:t>.</w:t>
            </w:r>
          </w:p>
        </w:tc>
      </w:tr>
      <w:tr w:rsidR="00DD169E" w:rsidRPr="000256AE" w14:paraId="49B60C67" w14:textId="77777777" w:rsidTr="00F967B1">
        <w:tc>
          <w:tcPr>
            <w:tcW w:w="3336" w:type="dxa"/>
          </w:tcPr>
          <w:p w14:paraId="7C87CB40" w14:textId="77777777" w:rsidR="00DD169E" w:rsidRDefault="00DD169E" w:rsidP="00EA7C62">
            <w:pPr>
              <w:tabs>
                <w:tab w:val="left" w:pos="4605"/>
              </w:tabs>
              <w:spacing w:line="240" w:lineRule="auto"/>
              <w:rPr>
                <w:i/>
                <w:color w:val="00000A"/>
                <w:sz w:val="18"/>
                <w:szCs w:val="18"/>
                <w:lang w:val="de-AT"/>
              </w:rPr>
            </w:pPr>
          </w:p>
        </w:tc>
        <w:tc>
          <w:tcPr>
            <w:tcW w:w="3338" w:type="dxa"/>
          </w:tcPr>
          <w:p w14:paraId="008D59AE" w14:textId="77777777" w:rsidR="00DD169E" w:rsidRDefault="00DD169E" w:rsidP="00EA7C62">
            <w:pPr>
              <w:tabs>
                <w:tab w:val="left" w:pos="4605"/>
              </w:tabs>
              <w:spacing w:line="240" w:lineRule="auto"/>
              <w:rPr>
                <w:rFonts w:eastAsia="Times New Roman"/>
                <w:i/>
                <w:sz w:val="18"/>
                <w:szCs w:val="18"/>
                <w:lang w:val="de-DE"/>
              </w:rPr>
            </w:pPr>
          </w:p>
        </w:tc>
      </w:tr>
      <w:tr w:rsidR="000256AE" w:rsidRPr="000256AE" w14:paraId="79DCA87A" w14:textId="77777777" w:rsidTr="00A43FD1">
        <w:tc>
          <w:tcPr>
            <w:tcW w:w="3336" w:type="dxa"/>
          </w:tcPr>
          <w:p w14:paraId="36217349" w14:textId="77777777" w:rsidR="000256AE" w:rsidRPr="003752EE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rFonts w:cs="Arial"/>
                <w:noProof/>
                <w:color w:val="464646"/>
                <w:sz w:val="21"/>
                <w:szCs w:val="21"/>
                <w:lang w:val="de-DE"/>
              </w:rPr>
              <w:lastRenderedPageBreak/>
              <w:drawing>
                <wp:inline distT="0" distB="0" distL="0" distR="0" wp14:anchorId="0A94223E" wp14:editId="6FF25A2B">
                  <wp:extent cx="1980000" cy="896418"/>
                  <wp:effectExtent l="0" t="0" r="1270" b="0"/>
                  <wp:docPr id="24" name="Grafik 24" descr="Washtra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Washtra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896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3C509122" w14:textId="77777777" w:rsidR="000256AE" w:rsidRPr="003752EE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0256AE" w:rsidRPr="00611AE1" w14:paraId="2E3A3871" w14:textId="77777777" w:rsidTr="00A43FD1">
        <w:tc>
          <w:tcPr>
            <w:tcW w:w="3336" w:type="dxa"/>
          </w:tcPr>
          <w:p w14:paraId="21385C70" w14:textId="079D3D12" w:rsidR="000256AE" w:rsidRPr="00611AE1" w:rsidRDefault="00611AE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EB6D04">
              <w:rPr>
                <w:rFonts w:eastAsia="Times New Roman" w:cs="Arial"/>
                <w:i/>
                <w:sz w:val="18"/>
                <w:szCs w:val="18"/>
              </w:rPr>
              <w:t>Fig. 4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6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>
              <w:rPr>
                <w:rFonts w:eastAsia="Times New Roman" w:cs="Arial"/>
                <w:i/>
                <w:sz w:val="18"/>
                <w:szCs w:val="18"/>
              </w:rPr>
              <w:t>After being p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>laced in</w:t>
            </w:r>
            <w:r>
              <w:rPr>
                <w:rFonts w:eastAsia="Times New Roman" w:cs="Arial"/>
                <w:i/>
                <w:sz w:val="18"/>
                <w:szCs w:val="18"/>
              </w:rPr>
              <w:t xml:space="preserve"> the wash tray just 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>once</w:t>
            </w:r>
            <w:r>
              <w:rPr>
                <w:rFonts w:eastAsia="Times New Roman" w:cs="Arial"/>
                <w:i/>
                <w:sz w:val="18"/>
                <w:szCs w:val="18"/>
              </w:rPr>
              <w:t>, tools are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 safely cleaned, disinfected and stored: The wash tray for the Dentsply Sirona implant system </w:t>
            </w:r>
            <w:proofErr w:type="spellStart"/>
            <w:r w:rsidRPr="00EB6D04">
              <w:rPr>
                <w:rFonts w:eastAsia="Times New Roman" w:cs="Arial"/>
                <w:i/>
                <w:sz w:val="18"/>
                <w:szCs w:val="18"/>
              </w:rPr>
              <w:t>Ankylos</w:t>
            </w:r>
            <w:proofErr w:type="spellEnd"/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, Astra Tech Implant </w:t>
            </w:r>
            <w:r>
              <w:rPr>
                <w:rFonts w:eastAsia="Times New Roman" w:cs="Arial"/>
                <w:i/>
                <w:sz w:val="18"/>
                <w:szCs w:val="18"/>
              </w:rPr>
              <w:t xml:space="preserve">System 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and </w:t>
            </w:r>
            <w:proofErr w:type="spellStart"/>
            <w:r w:rsidRPr="00EB6D04">
              <w:rPr>
                <w:rFonts w:eastAsia="Times New Roman" w:cs="Arial"/>
                <w:i/>
                <w:sz w:val="18"/>
                <w:szCs w:val="18"/>
              </w:rPr>
              <w:t>Xive</w:t>
            </w:r>
            <w:proofErr w:type="spellEnd"/>
            <w:r w:rsidRPr="00EB6D04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0A3F01F1" w14:textId="77777777" w:rsidR="000256AE" w:rsidRPr="00611AE1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B240B8" w:rsidRPr="00611AE1" w14:paraId="6B2E6E4C" w14:textId="77777777" w:rsidTr="00F967B1">
        <w:tc>
          <w:tcPr>
            <w:tcW w:w="3336" w:type="dxa"/>
          </w:tcPr>
          <w:p w14:paraId="75EBDE8F" w14:textId="77777777" w:rsidR="00B240B8" w:rsidRPr="00611AE1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74C60157" w14:textId="77777777" w:rsidR="00B240B8" w:rsidRPr="00611AE1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B240B8" w:rsidRPr="00C03F32" w14:paraId="76DF4D16" w14:textId="77777777" w:rsidTr="00F967B1">
        <w:tc>
          <w:tcPr>
            <w:tcW w:w="3336" w:type="dxa"/>
          </w:tcPr>
          <w:p w14:paraId="592501E1" w14:textId="11B4E363" w:rsidR="00B240B8" w:rsidRPr="00193DD3" w:rsidRDefault="00EF014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proofErr w:type="spellStart"/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Clinics</w:t>
            </w:r>
            <w:proofErr w:type="spellEnd"/>
          </w:p>
        </w:tc>
        <w:tc>
          <w:tcPr>
            <w:tcW w:w="3338" w:type="dxa"/>
          </w:tcPr>
          <w:p w14:paraId="7BC605F4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C03F32" w14:paraId="284BDE65" w14:textId="77777777" w:rsidTr="00F967B1">
        <w:tc>
          <w:tcPr>
            <w:tcW w:w="3336" w:type="dxa"/>
          </w:tcPr>
          <w:p w14:paraId="47B92536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AT"/>
              </w:rPr>
            </w:pPr>
          </w:p>
        </w:tc>
        <w:tc>
          <w:tcPr>
            <w:tcW w:w="3338" w:type="dxa"/>
          </w:tcPr>
          <w:p w14:paraId="24D55C8A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3752EE" w14:paraId="198240E0" w14:textId="77777777" w:rsidTr="00A43FD1">
        <w:tc>
          <w:tcPr>
            <w:tcW w:w="3336" w:type="dxa"/>
          </w:tcPr>
          <w:p w14:paraId="65B53E68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rFonts w:eastAsia="Cambria"/>
                <w:noProof/>
                <w:sz w:val="22"/>
                <w:lang w:val="de-DE"/>
              </w:rPr>
              <w:drawing>
                <wp:inline distT="0" distB="0" distL="0" distR="0" wp14:anchorId="3403C9A9" wp14:editId="105C2978">
                  <wp:extent cx="1980000" cy="1381722"/>
                  <wp:effectExtent l="0" t="0" r="1270" b="9525"/>
                  <wp:docPr id="861" name="Bild 1" descr="Marinha_MANAUS_NavioHospital_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rinha_MANAUS_NavioHospital_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81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7527F8D7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rFonts w:eastAsia="Cambria"/>
                <w:noProof/>
                <w:sz w:val="22"/>
                <w:lang w:val="de-DE"/>
              </w:rPr>
              <w:drawing>
                <wp:inline distT="0" distB="0" distL="0" distR="0" wp14:anchorId="3AAFA89A" wp14:editId="7FE3E4C6">
                  <wp:extent cx="1980000" cy="866269"/>
                  <wp:effectExtent l="0" t="0" r="1270" b="0"/>
                  <wp:docPr id="862" name="Grafik 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G_9533-2.jpg"/>
                          <pic:cNvPicPr/>
                        </pic:nvPicPr>
                        <pic:blipFill>
                          <a:blip r:embed="rId5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866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75423B" w14:paraId="50716543" w14:textId="77777777" w:rsidTr="00A43FD1">
        <w:tc>
          <w:tcPr>
            <w:tcW w:w="3336" w:type="dxa"/>
          </w:tcPr>
          <w:p w14:paraId="34FF9317" w14:textId="4A283893" w:rsidR="00B240B8" w:rsidRPr="0075423B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2D0F66">
              <w:rPr>
                <w:rFonts w:eastAsia="Times New Roman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/>
                <w:i/>
                <w:sz w:val="18"/>
                <w:szCs w:val="18"/>
              </w:rPr>
              <w:t>4</w:t>
            </w:r>
            <w:r w:rsidR="0066313E">
              <w:rPr>
                <w:rFonts w:eastAsia="Times New Roman"/>
                <w:i/>
                <w:sz w:val="18"/>
                <w:szCs w:val="18"/>
              </w:rPr>
              <w:t>7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>: Dentsply Sirona Clinic Solutions collabo</w:t>
            </w:r>
            <w:r>
              <w:rPr>
                <w:rFonts w:eastAsia="Times New Roman"/>
                <w:i/>
                <w:sz w:val="18"/>
                <w:szCs w:val="18"/>
              </w:rPr>
              <w:t>rated with the Brazilian Navy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 xml:space="preserve"> to develop a concept to offer </w:t>
            </w:r>
            <w:r>
              <w:rPr>
                <w:rFonts w:eastAsia="Times New Roman"/>
                <w:i/>
                <w:sz w:val="18"/>
                <w:szCs w:val="18"/>
              </w:rPr>
              <w:t>quality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 xml:space="preserve"> and effective dental care to those with insufficient medical care who live in remote, poorly accessible areas of the Amazon</w:t>
            </w:r>
            <w:r w:rsidR="00B240B8" w:rsidRPr="0075423B">
              <w:rPr>
                <w:rFonts w:eastAsia="Times New Roman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44D05CC9" w14:textId="64857D69" w:rsidR="0075423B" w:rsidRPr="002D0F66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/>
                <w:i/>
                <w:sz w:val="18"/>
                <w:szCs w:val="18"/>
              </w:rPr>
            </w:pPr>
            <w:r>
              <w:rPr>
                <w:rFonts w:eastAsia="Times New Roman"/>
                <w:i/>
                <w:sz w:val="18"/>
                <w:szCs w:val="18"/>
              </w:rPr>
              <w:t xml:space="preserve">Fig. </w:t>
            </w:r>
            <w:r w:rsidR="0066313E">
              <w:rPr>
                <w:rFonts w:eastAsia="Times New Roman"/>
                <w:i/>
                <w:sz w:val="18"/>
                <w:szCs w:val="18"/>
              </w:rPr>
              <w:t>48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 xml:space="preserve">: 33 </w:t>
            </w:r>
            <w:r>
              <w:rPr>
                <w:rFonts w:eastAsia="Times New Roman"/>
                <w:i/>
                <w:sz w:val="18"/>
                <w:szCs w:val="18"/>
              </w:rPr>
              <w:t>L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>ecturers from eight Latin American countries participated in the Dentsply Sirona Dental Technology Forum 2016.</w:t>
            </w:r>
          </w:p>
          <w:p w14:paraId="4BBA984B" w14:textId="025CFFDC" w:rsidR="00B240B8" w:rsidRPr="0075423B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0256AE" w:rsidRPr="0075423B" w14:paraId="5D3E7DEC" w14:textId="77777777" w:rsidTr="00A43FD1">
        <w:tc>
          <w:tcPr>
            <w:tcW w:w="3336" w:type="dxa"/>
          </w:tcPr>
          <w:p w14:paraId="393A38AB" w14:textId="6BA5709F" w:rsidR="000256AE" w:rsidRPr="0075423B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099CBE55" w14:textId="77777777" w:rsidR="000256AE" w:rsidRPr="0075423B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/>
                <w:i/>
                <w:sz w:val="18"/>
                <w:szCs w:val="18"/>
              </w:rPr>
            </w:pPr>
          </w:p>
        </w:tc>
      </w:tr>
      <w:tr w:rsidR="00B240B8" w:rsidRPr="003752EE" w14:paraId="0594AEFD" w14:textId="77777777" w:rsidTr="00A43FD1">
        <w:tc>
          <w:tcPr>
            <w:tcW w:w="3336" w:type="dxa"/>
          </w:tcPr>
          <w:p w14:paraId="0B60BEE3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E77D11">
              <w:rPr>
                <w:rFonts w:eastAsia="Times New Roman"/>
                <w:noProof/>
                <w:szCs w:val="20"/>
                <w:lang w:val="de-DE"/>
              </w:rPr>
              <w:drawing>
                <wp:inline distT="0" distB="0" distL="0" distR="0" wp14:anchorId="64CC6F0C" wp14:editId="11CD0796">
                  <wp:extent cx="1402080" cy="2111566"/>
                  <wp:effectExtent l="0" t="0" r="7620" b="3175"/>
                  <wp:docPr id="863" name="Grafik 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61" cy="2117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1987B0C2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5C520C">
              <w:rPr>
                <w:noProof/>
                <w:szCs w:val="20"/>
                <w:lang w:val="de-DE"/>
              </w:rPr>
              <w:drawing>
                <wp:inline distT="0" distB="0" distL="0" distR="0" wp14:anchorId="01A8D25F" wp14:editId="449B47ED">
                  <wp:extent cx="1501140" cy="2251710"/>
                  <wp:effectExtent l="0" t="0" r="3810" b="0"/>
                  <wp:docPr id="864" name="Grafik 864" descr="H:\CM\Intern\PR_Öffentlichkeitsarbeit\7_Presse-und Medienarbeit\#MESSEN\IDS\IDS 2017\Pressetexte Bereiche\29_Overview Clinic Solutions_März 2017\SimMultiBench klei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CM\Intern\PR_Öffentlichkeitsarbeit\7_Presse-und Medienarbeit\#MESSEN\IDS\IDS 2017\Pressetexte Bereiche\29_Overview Clinic Solutions_März 2017\SimMultiBench klei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14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75423B" w14:paraId="559E4682" w14:textId="77777777" w:rsidTr="00A43FD1">
        <w:tc>
          <w:tcPr>
            <w:tcW w:w="3336" w:type="dxa"/>
          </w:tcPr>
          <w:p w14:paraId="3409CF57" w14:textId="5FD5EAF8" w:rsidR="00B240B8" w:rsidRPr="000479D7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2D0F66">
              <w:rPr>
                <w:rFonts w:eastAsia="Times New Roman"/>
                <w:i/>
                <w:sz w:val="18"/>
                <w:szCs w:val="18"/>
              </w:rPr>
              <w:t xml:space="preserve">Fig. </w:t>
            </w:r>
            <w:r w:rsidR="0066313E">
              <w:rPr>
                <w:rFonts w:eastAsia="Times New Roman"/>
                <w:i/>
                <w:sz w:val="18"/>
                <w:szCs w:val="18"/>
              </w:rPr>
              <w:t>49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 xml:space="preserve">: </w:t>
            </w:r>
            <w:proofErr w:type="spellStart"/>
            <w:r w:rsidRPr="002D0F66">
              <w:rPr>
                <w:rFonts w:eastAsia="Times New Roman"/>
                <w:i/>
                <w:sz w:val="18"/>
                <w:szCs w:val="18"/>
              </w:rPr>
              <w:t>Jörg</w:t>
            </w:r>
            <w:proofErr w:type="spellEnd"/>
            <w:r w:rsidRPr="002D0F66">
              <w:rPr>
                <w:rFonts w:eastAsia="Times New Roman"/>
                <w:i/>
                <w:sz w:val="18"/>
                <w:szCs w:val="18"/>
              </w:rPr>
              <w:t xml:space="preserve"> Vogel, VP Sales Clinic</w:t>
            </w:r>
            <w:r>
              <w:rPr>
                <w:rFonts w:eastAsia="Times New Roman"/>
                <w:i/>
                <w:sz w:val="18"/>
                <w:szCs w:val="18"/>
              </w:rPr>
              <w:t xml:space="preserve"> Solutions at Dentsply Sirona</w:t>
            </w:r>
            <w:r w:rsidRPr="00761A08">
              <w:rPr>
                <w:rFonts w:eastAsia="Times New Roman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7764159E" w14:textId="40B761BD" w:rsidR="00B240B8" w:rsidRPr="0075423B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/>
                <w:i/>
                <w:sz w:val="18"/>
                <w:szCs w:val="18"/>
              </w:rPr>
              <w:t>Fig. 5</w:t>
            </w:r>
            <w:r w:rsidR="0066313E">
              <w:rPr>
                <w:rFonts w:eastAsia="Times New Roman"/>
                <w:i/>
                <w:sz w:val="18"/>
                <w:szCs w:val="18"/>
              </w:rPr>
              <w:t>0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>: The Sim Multi Bench allows for both conservative as well as prosthetic courses at just one workstation.</w:t>
            </w:r>
          </w:p>
        </w:tc>
      </w:tr>
    </w:tbl>
    <w:p w14:paraId="10DE80B1" w14:textId="4622EB2C" w:rsidR="00AA1FC6" w:rsidRPr="0075423B" w:rsidRDefault="00AA1FC6"/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AA1FC6" w:rsidRPr="00030307" w14:paraId="64BC6F42" w14:textId="77777777" w:rsidTr="00F967B1">
        <w:tc>
          <w:tcPr>
            <w:tcW w:w="3336" w:type="dxa"/>
          </w:tcPr>
          <w:p w14:paraId="03F8A001" w14:textId="3E3121BC" w:rsidR="00AA1FC6" w:rsidRPr="00B240B8" w:rsidRDefault="00AA1FC6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DE"/>
              </w:rPr>
              <w:t>ORTHODONTICS</w:t>
            </w:r>
          </w:p>
        </w:tc>
        <w:tc>
          <w:tcPr>
            <w:tcW w:w="3338" w:type="dxa"/>
          </w:tcPr>
          <w:p w14:paraId="741F02D4" w14:textId="77777777" w:rsidR="00AA1FC6" w:rsidRDefault="00AA1FC6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AA1FC6" w:rsidRPr="00030307" w14:paraId="045A8831" w14:textId="77777777" w:rsidTr="00F967B1">
        <w:tc>
          <w:tcPr>
            <w:tcW w:w="3336" w:type="dxa"/>
          </w:tcPr>
          <w:p w14:paraId="0E12B593" w14:textId="77777777" w:rsidR="00AA1FC6" w:rsidRPr="00B240B8" w:rsidRDefault="00AA1FC6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</w:p>
        </w:tc>
        <w:tc>
          <w:tcPr>
            <w:tcW w:w="3338" w:type="dxa"/>
          </w:tcPr>
          <w:p w14:paraId="7ECC72BC" w14:textId="77777777" w:rsidR="00AA1FC6" w:rsidRDefault="00AA1FC6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AA1FC6" w:rsidRPr="00030307" w14:paraId="07F13249" w14:textId="77777777" w:rsidTr="00F967B1">
        <w:tc>
          <w:tcPr>
            <w:tcW w:w="3336" w:type="dxa"/>
          </w:tcPr>
          <w:p w14:paraId="424F1573" w14:textId="244E6F7D" w:rsidR="00AA1FC6" w:rsidRPr="00B240B8" w:rsidRDefault="00AA1FC6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  <w:r w:rsidRPr="008004C1">
              <w:rPr>
                <w:noProof/>
                <w:lang w:val="de-DE"/>
              </w:rPr>
              <w:drawing>
                <wp:inline distT="0" distB="0" distL="0" distR="0" wp14:anchorId="7017C914" wp14:editId="5B89E6B8">
                  <wp:extent cx="1980000" cy="1114648"/>
                  <wp:effectExtent l="0" t="0" r="1270" b="9525"/>
                  <wp:docPr id="846" name="Grafik 846" descr="C:\Users\E039671\AppData\Local\Microsoft\Windows\INetCacheContent.Word\ALIGNER_HD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ALIGNER_HD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114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6EF6AA53" w14:textId="77777777" w:rsidR="00AA1FC6" w:rsidRDefault="00AA1FC6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AA1FC6" w:rsidRPr="0081387F" w14:paraId="796ED1A3" w14:textId="77777777" w:rsidTr="00F967B1">
        <w:tc>
          <w:tcPr>
            <w:tcW w:w="3336" w:type="dxa"/>
          </w:tcPr>
          <w:p w14:paraId="00C49F9C" w14:textId="48D5C29A" w:rsidR="0081387F" w:rsidRDefault="0081387F" w:rsidP="0081387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012CD3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1</w:t>
            </w:r>
            <w:r w:rsidRPr="00012CD3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>
              <w:rPr>
                <w:rFonts w:eastAsia="Times New Roman" w:cs="Arial"/>
                <w:i/>
                <w:sz w:val="18"/>
                <w:szCs w:val="18"/>
              </w:rPr>
              <w:t>Ideal Smile Aligner</w:t>
            </w:r>
            <w:r w:rsidRPr="0081543E">
              <w:rPr>
                <w:rFonts w:eastAsia="Times New Roman" w:cs="Arial"/>
                <w:i/>
                <w:sz w:val="18"/>
                <w:szCs w:val="18"/>
              </w:rPr>
              <w:t>: Dentsply Sirona’s efficient aligner solution for smile improvements</w:t>
            </w:r>
            <w:r>
              <w:rPr>
                <w:rFonts w:eastAsia="Times New Roman" w:cs="Arial"/>
                <w:i/>
                <w:sz w:val="18"/>
                <w:szCs w:val="18"/>
              </w:rPr>
              <w:t>.</w:t>
            </w:r>
            <w:r>
              <w:rPr>
                <w:rFonts w:eastAsia="Times New Roman" w:cs="Arial"/>
                <w:i/>
                <w:sz w:val="18"/>
                <w:szCs w:val="18"/>
              </w:rPr>
              <w:br/>
              <w:t>Enhanced transparency and attachment free system lead to a nearly invisible solution and increased patient satisfaction.</w:t>
            </w:r>
          </w:p>
          <w:p w14:paraId="216F9A8A" w14:textId="728F5BE0" w:rsidR="00AA1FC6" w:rsidRPr="0081387F" w:rsidRDefault="00AA1FC6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</w:rPr>
            </w:pPr>
          </w:p>
        </w:tc>
        <w:tc>
          <w:tcPr>
            <w:tcW w:w="3338" w:type="dxa"/>
          </w:tcPr>
          <w:p w14:paraId="51886A9C" w14:textId="77777777" w:rsidR="00AA1FC6" w:rsidRPr="0081387F" w:rsidRDefault="00AA1FC6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</w:tbl>
    <w:p w14:paraId="694E3CE5" w14:textId="5F2BEA2C" w:rsidR="00435876" w:rsidRPr="0081387F" w:rsidRDefault="00435876"/>
    <w:p w14:paraId="32C3807D" w14:textId="219906EC" w:rsidR="00435876" w:rsidRPr="0081387F" w:rsidRDefault="00435876">
      <w:pPr>
        <w:spacing w:after="0" w:line="240" w:lineRule="auto"/>
      </w:pPr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B240B8" w:rsidRPr="00C33F86" w14:paraId="088FD2B2" w14:textId="77777777" w:rsidTr="00F967B1">
        <w:tc>
          <w:tcPr>
            <w:tcW w:w="3336" w:type="dxa"/>
          </w:tcPr>
          <w:p w14:paraId="3552C390" w14:textId="6DFC6E84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AT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PREVENTIVE</w:t>
            </w:r>
          </w:p>
        </w:tc>
        <w:tc>
          <w:tcPr>
            <w:tcW w:w="3338" w:type="dxa"/>
          </w:tcPr>
          <w:p w14:paraId="432549DF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C33F86" w14:paraId="11618096" w14:textId="77777777" w:rsidTr="00F967B1">
        <w:tc>
          <w:tcPr>
            <w:tcW w:w="3336" w:type="dxa"/>
          </w:tcPr>
          <w:p w14:paraId="03C86A90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AT"/>
              </w:rPr>
            </w:pPr>
          </w:p>
        </w:tc>
        <w:tc>
          <w:tcPr>
            <w:tcW w:w="3338" w:type="dxa"/>
          </w:tcPr>
          <w:p w14:paraId="3AACC72B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C33F86" w14:paraId="1EF3AAD3" w14:textId="77777777" w:rsidTr="00A43FD1">
        <w:tc>
          <w:tcPr>
            <w:tcW w:w="3336" w:type="dxa"/>
          </w:tcPr>
          <w:p w14:paraId="53A9CD65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ABB0312" wp14:editId="437173CC">
                  <wp:extent cx="1980000" cy="2103750"/>
                  <wp:effectExtent l="0" t="0" r="1270" b="0"/>
                  <wp:docPr id="14" name="Grafik 14" descr="C:\Users\E039671\AppData\Local\Microsoft\Windows\INetCacheContent.Word\559905_XCP-DSFIT_EndoB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E039671\AppData\Local\Microsoft\Windows\INetCacheContent.Word\559905_XCP-DSFIT_EndoB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10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34398D6F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2744407" wp14:editId="7162C876">
                  <wp:extent cx="1980000" cy="1269873"/>
                  <wp:effectExtent l="0" t="0" r="1270" b="6985"/>
                  <wp:docPr id="836" name="Grafik 836" descr="C:\Users\E039671\AppData\Local\Microsoft\Windows\INetCacheContent.Word\XCP-Endo Kit 5420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E039671\AppData\Local\Microsoft\Windows\INetCacheContent.Word\XCP-Endo Kit 5420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269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FF7FDD" w14:paraId="58F35970" w14:textId="77777777" w:rsidTr="00A43FD1">
        <w:tc>
          <w:tcPr>
            <w:tcW w:w="3336" w:type="dxa"/>
          </w:tcPr>
          <w:p w14:paraId="04ED2FC8" w14:textId="58EF9125" w:rsidR="00B240B8" w:rsidRPr="00FF7FDD" w:rsidRDefault="00FF7FDD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140641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2</w:t>
            </w:r>
            <w:r w:rsidRPr="00140641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Pr="009F47E5">
              <w:rPr>
                <w:rFonts w:eastAsia="Times New Roman" w:cs="Arial"/>
                <w:i/>
                <w:sz w:val="18"/>
                <w:szCs w:val="18"/>
              </w:rPr>
              <w:t xml:space="preserve">The autoclavable </w:t>
            </w:r>
            <w:proofErr w:type="spellStart"/>
            <w:r w:rsidRPr="009F47E5">
              <w:rPr>
                <w:rFonts w:eastAsia="Times New Roman" w:cs="Arial"/>
                <w:i/>
                <w:sz w:val="18"/>
                <w:szCs w:val="18"/>
              </w:rPr>
              <w:t>Rinn</w:t>
            </w:r>
            <w:proofErr w:type="spellEnd"/>
            <w:r w:rsidRPr="009F47E5">
              <w:rPr>
                <w:rFonts w:eastAsia="Times New Roman" w:cs="Arial"/>
                <w:i/>
                <w:sz w:val="18"/>
                <w:szCs w:val="18"/>
              </w:rPr>
              <w:t xml:space="preserve"> XCP-DS Fit endodontic </w:t>
            </w:r>
            <w:proofErr w:type="spellStart"/>
            <w:r w:rsidRPr="009F47E5">
              <w:rPr>
                <w:rFonts w:eastAsia="Times New Roman" w:cs="Arial"/>
                <w:i/>
                <w:sz w:val="18"/>
                <w:szCs w:val="18"/>
              </w:rPr>
              <w:t>biteblock</w:t>
            </w:r>
            <w:proofErr w:type="spellEnd"/>
            <w:r w:rsidRPr="009F47E5">
              <w:rPr>
                <w:rFonts w:eastAsia="Times New Roman" w:cs="Arial"/>
                <w:i/>
                <w:sz w:val="18"/>
                <w:szCs w:val="18"/>
              </w:rPr>
              <w:t xml:space="preserve"> for digital sensors</w:t>
            </w:r>
            <w:r w:rsidR="00B240B8" w:rsidRPr="00FF7FDD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1A4EB7F1" w14:textId="6C2BCDA8" w:rsidR="00B240B8" w:rsidRPr="00FF7FDD" w:rsidRDefault="00FF7FDD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5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3</w:t>
            </w:r>
            <w:r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Pr="009F47E5">
              <w:rPr>
                <w:rFonts w:eastAsia="Times New Roman" w:cs="Arial"/>
                <w:i/>
                <w:sz w:val="18"/>
                <w:szCs w:val="18"/>
              </w:rPr>
              <w:t xml:space="preserve">The autoclavable </w:t>
            </w:r>
            <w:proofErr w:type="spellStart"/>
            <w:r w:rsidRPr="009F47E5">
              <w:rPr>
                <w:rFonts w:eastAsia="Times New Roman" w:cs="Arial"/>
                <w:i/>
                <w:sz w:val="18"/>
                <w:szCs w:val="18"/>
              </w:rPr>
              <w:t>Rinn</w:t>
            </w:r>
            <w:proofErr w:type="spellEnd"/>
            <w:r w:rsidRPr="009F47E5">
              <w:rPr>
                <w:rFonts w:eastAsia="Times New Roman" w:cs="Arial"/>
                <w:i/>
                <w:sz w:val="18"/>
                <w:szCs w:val="18"/>
              </w:rPr>
              <w:t xml:space="preserve"> XCP endodontic kit for film – includes the endodontic arm, ring, and </w:t>
            </w:r>
            <w:proofErr w:type="spellStart"/>
            <w:r w:rsidRPr="009F47E5">
              <w:rPr>
                <w:rFonts w:eastAsia="Times New Roman" w:cs="Arial"/>
                <w:i/>
                <w:sz w:val="18"/>
                <w:szCs w:val="18"/>
              </w:rPr>
              <w:t>biteblock</w:t>
            </w:r>
            <w:proofErr w:type="spellEnd"/>
            <w:r w:rsidR="00400D9B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B240B8" w:rsidRPr="00FF7FDD" w14:paraId="07EC0AB1" w14:textId="77777777" w:rsidTr="00F967B1">
        <w:tc>
          <w:tcPr>
            <w:tcW w:w="3336" w:type="dxa"/>
          </w:tcPr>
          <w:p w14:paraId="51EF3E9A" w14:textId="77777777" w:rsidR="00B240B8" w:rsidRPr="00FF7FDD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</w:rPr>
            </w:pPr>
          </w:p>
        </w:tc>
        <w:tc>
          <w:tcPr>
            <w:tcW w:w="3338" w:type="dxa"/>
          </w:tcPr>
          <w:p w14:paraId="62418DDC" w14:textId="77777777" w:rsidR="00B240B8" w:rsidRPr="00FF7FDD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B240B8" w:rsidRPr="00C03F32" w14:paraId="37B41F17" w14:textId="77777777" w:rsidTr="00F967B1">
        <w:tc>
          <w:tcPr>
            <w:tcW w:w="3336" w:type="dxa"/>
          </w:tcPr>
          <w:p w14:paraId="4F533227" w14:textId="4E3B8E34" w:rsidR="00B240B8" w:rsidRPr="00B240B8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5DCB31A9" wp14:editId="3260E05B">
                  <wp:extent cx="1028700" cy="1740656"/>
                  <wp:effectExtent l="0" t="0" r="0" b="0"/>
                  <wp:docPr id="879" name="Grafik 879" descr="C:\Users\E039671\AppData\Local\Microsoft\Windows\INetCacheContent.Word\DS_Preventive_Cavitron Tou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S_Preventive_Cavitron Tou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9615" cy="1742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5B7D005" w14:textId="1B2D075C" w:rsidR="00B240B8" w:rsidRDefault="0066313E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34386615" wp14:editId="2B689245">
                  <wp:extent cx="1980000" cy="1320358"/>
                  <wp:effectExtent l="0" t="0" r="1270" b="0"/>
                  <wp:docPr id="1" name="Grafik 1" descr="C:\Users\E039671\AppData\Local\Microsoft\Windows\INetCache\Content.Word\Cavitr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\Content.Word\Cavitr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611AE1" w14:paraId="0020AE78" w14:textId="77777777" w:rsidTr="00F967B1">
        <w:tc>
          <w:tcPr>
            <w:tcW w:w="3336" w:type="dxa"/>
          </w:tcPr>
          <w:p w14:paraId="663A3C52" w14:textId="52219AE7" w:rsidR="00DE7C1C" w:rsidRPr="00A267E9" w:rsidRDefault="00DE7C1C" w:rsidP="00DE7C1C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A267E9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4</w:t>
            </w:r>
            <w:r w:rsidRPr="00A267E9">
              <w:rPr>
                <w:rFonts w:eastAsia="Times New Roman" w:cs="Arial"/>
                <w:i/>
                <w:sz w:val="18"/>
                <w:szCs w:val="18"/>
              </w:rPr>
              <w:t xml:space="preserve">: The </w:t>
            </w:r>
            <w:proofErr w:type="spellStart"/>
            <w:r w:rsidRPr="00A267E9">
              <w:rPr>
                <w:rFonts w:eastAsia="Times New Roman" w:cs="Arial"/>
                <w:i/>
                <w:sz w:val="18"/>
                <w:szCs w:val="18"/>
              </w:rPr>
              <w:t>Cavitron</w:t>
            </w:r>
            <w:proofErr w:type="spellEnd"/>
            <w:r w:rsidRPr="00A267E9">
              <w:rPr>
                <w:rFonts w:eastAsia="Times New Roman" w:cs="Arial"/>
                <w:i/>
                <w:sz w:val="18"/>
                <w:szCs w:val="18"/>
              </w:rPr>
              <w:t xml:space="preserve"> Touch</w:t>
            </w:r>
            <w:r w:rsidRPr="00D503B0">
              <w:rPr>
                <w:rFonts w:eastAsia="Cambria"/>
                <w:sz w:val="22"/>
                <w:vertAlign w:val="superscript"/>
                <w:lang w:eastAsia="ja-JP"/>
              </w:rPr>
              <w:t xml:space="preserve"> </w:t>
            </w:r>
            <w:r w:rsidRPr="00A267E9">
              <w:rPr>
                <w:rFonts w:eastAsia="Times New Roman" w:cs="Arial"/>
                <w:i/>
                <w:sz w:val="18"/>
                <w:szCs w:val="18"/>
              </w:rPr>
              <w:t>ultrasonic scaler features a tabletop design and interactive touch screen.</w:t>
            </w:r>
          </w:p>
          <w:p w14:paraId="71914D64" w14:textId="5B1F98EA" w:rsidR="00B240B8" w:rsidRPr="00DE7C1C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</w:rPr>
            </w:pPr>
          </w:p>
        </w:tc>
        <w:tc>
          <w:tcPr>
            <w:tcW w:w="3338" w:type="dxa"/>
          </w:tcPr>
          <w:p w14:paraId="6E52F8D3" w14:textId="341D65D1" w:rsidR="00B240B8" w:rsidRPr="00611AE1" w:rsidRDefault="00611AE1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: The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Cavitron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ultrasonic scaler is now being offered as an integrated solution for the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Intego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treatment center.</w:t>
            </w:r>
          </w:p>
        </w:tc>
      </w:tr>
      <w:tr w:rsidR="00C7099D" w:rsidRPr="00611AE1" w14:paraId="47E298DA" w14:textId="77777777" w:rsidTr="00F967B1">
        <w:tc>
          <w:tcPr>
            <w:tcW w:w="3336" w:type="dxa"/>
          </w:tcPr>
          <w:p w14:paraId="40ABB631" w14:textId="77777777" w:rsidR="00C7099D" w:rsidRPr="00611AE1" w:rsidRDefault="00C7099D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167955F0" w14:textId="77777777" w:rsidR="00C7099D" w:rsidRPr="00611AE1" w:rsidRDefault="00C7099D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435876" w:rsidRPr="00C03F32" w14:paraId="5BEC5831" w14:textId="77777777" w:rsidTr="00F967B1">
        <w:tc>
          <w:tcPr>
            <w:tcW w:w="3336" w:type="dxa"/>
          </w:tcPr>
          <w:p w14:paraId="2C4AC9E2" w14:textId="301BE6EF" w:rsidR="00435876" w:rsidRDefault="00427221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5D750BCB" wp14:editId="7E746C45">
                  <wp:extent cx="1980000" cy="1113459"/>
                  <wp:effectExtent l="0" t="0" r="1270" b="0"/>
                  <wp:docPr id="842" name="Grafik 842" descr="C:\Users\E039671\AppData\Local\Microsoft\Windows\INetCacheContent.Word\COMFIT Plush-Box_COMP_GROU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E039671\AppData\Local\Microsoft\Windows\INetCacheContent.Word\COMFIT Plush-Box_COMP_GROU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113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C2FAC28" w14:textId="77777777" w:rsidR="00435876" w:rsidRDefault="00435876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435876" w:rsidRPr="00611AE1" w14:paraId="50D80C52" w14:textId="77777777" w:rsidTr="00F967B1">
        <w:tc>
          <w:tcPr>
            <w:tcW w:w="3336" w:type="dxa"/>
          </w:tcPr>
          <w:p w14:paraId="13A56ED3" w14:textId="6491DEE8" w:rsidR="00611AE1" w:rsidRPr="002506EB" w:rsidRDefault="00611AE1" w:rsidP="00611AE1">
            <w:pPr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2506EB">
              <w:rPr>
                <w:rFonts w:eastAsia="Times New Roman" w:cs="Arial"/>
                <w:i/>
                <w:sz w:val="18"/>
                <w:szCs w:val="18"/>
              </w:rPr>
              <w:t xml:space="preserve">Fig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6</w:t>
            </w:r>
            <w:r w:rsidRPr="002506EB">
              <w:rPr>
                <w:rFonts w:eastAsia="Times New Roman" w:cs="Arial"/>
                <w:i/>
                <w:sz w:val="18"/>
                <w:szCs w:val="18"/>
              </w:rPr>
              <w:t>: Security for the team during treatment with the Com-Fit Plush Mask.</w:t>
            </w:r>
          </w:p>
          <w:p w14:paraId="378D6811" w14:textId="3482A94B" w:rsidR="00435876" w:rsidRPr="00611AE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46DE14FD" w14:textId="77777777" w:rsidR="00435876" w:rsidRPr="00611AE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435876" w:rsidRPr="00C03F32" w14:paraId="67445D8E" w14:textId="77777777" w:rsidTr="00F967B1">
        <w:tc>
          <w:tcPr>
            <w:tcW w:w="3336" w:type="dxa"/>
          </w:tcPr>
          <w:p w14:paraId="542C5EB6" w14:textId="0F96E3AA" w:rsidR="00435876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AA897CC" wp14:editId="201D48C9">
                  <wp:extent cx="1619250" cy="2023365"/>
                  <wp:effectExtent l="0" t="0" r="0" b="0"/>
                  <wp:docPr id="880" name="Grafik 880" descr="C:\Users\E039671\AppData\Local\Microsoft\Windows\INetCacheContent.Word\Nupro White Varnis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Nupro White Varnis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2537" cy="2027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53A43B5" w14:textId="6A286F7E" w:rsidR="00435876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CF573A">
              <w:rPr>
                <w:noProof/>
                <w:lang w:val="de-DE"/>
              </w:rPr>
              <w:drawing>
                <wp:inline distT="0" distB="0" distL="0" distR="0" wp14:anchorId="2C4A2398" wp14:editId="7C8330F9">
                  <wp:extent cx="1282443" cy="2085975"/>
                  <wp:effectExtent l="0" t="0" r="0" b="0"/>
                  <wp:docPr id="6" name="Grafik 6" descr="C:\Users\E039671\AppData\Local\Microsoft\Windows\INetCacheContent.Word\Nupro%20Freedom%20Cordless%20Handpiece%20-%20Hygiene%20Press%20Releas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Nupro%20Freedom%20Cordless%20Handpiece%20-%20Hygiene%20Press%20Release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83656" cy="2087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876" w:rsidRPr="00611AE1" w14:paraId="5F6EBE46" w14:textId="77777777" w:rsidTr="00F967B1">
        <w:tc>
          <w:tcPr>
            <w:tcW w:w="3336" w:type="dxa"/>
          </w:tcPr>
          <w:p w14:paraId="38709EE7" w14:textId="6861FD45" w:rsidR="00435876" w:rsidRPr="00413630" w:rsidRDefault="00413630" w:rsidP="00435876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Pr="00A267E9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66313E">
              <w:rPr>
                <w:rFonts w:eastAsia="Times New Roman" w:cs="Arial"/>
                <w:i/>
                <w:sz w:val="18"/>
                <w:szCs w:val="18"/>
              </w:rPr>
              <w:t>7</w:t>
            </w:r>
            <w:r w:rsidRPr="00A267E9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Pr="00A267E9">
              <w:rPr>
                <w:rFonts w:eastAsia="Times New Roman" w:cs="Arial"/>
                <w:i/>
                <w:sz w:val="18"/>
                <w:szCs w:val="18"/>
              </w:rPr>
              <w:t>Nupro</w:t>
            </w:r>
            <w:proofErr w:type="spellEnd"/>
            <w:r w:rsidRPr="00A267E9">
              <w:rPr>
                <w:rFonts w:eastAsia="Times New Roman" w:cs="Arial"/>
                <w:i/>
                <w:sz w:val="18"/>
                <w:szCs w:val="18"/>
              </w:rPr>
              <w:t xml:space="preserve"> White Varnish is uniquely formulated for hypersensitivity relief.</w:t>
            </w:r>
          </w:p>
        </w:tc>
        <w:tc>
          <w:tcPr>
            <w:tcW w:w="3338" w:type="dxa"/>
          </w:tcPr>
          <w:p w14:paraId="538CE65F" w14:textId="27114E09" w:rsidR="00435876" w:rsidRPr="00611AE1" w:rsidRDefault="00611AE1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i/>
                <w:sz w:val="18"/>
              </w:rPr>
              <w:t>Fig. 5</w:t>
            </w:r>
            <w:r w:rsidR="0066313E">
              <w:rPr>
                <w:i/>
                <w:sz w:val="18"/>
              </w:rPr>
              <w:t>8</w:t>
            </w:r>
            <w:r>
              <w:rPr>
                <w:i/>
                <w:sz w:val="18"/>
              </w:rPr>
              <w:t xml:space="preserve">: Cordless design: The </w:t>
            </w:r>
            <w:proofErr w:type="spellStart"/>
            <w:r>
              <w:rPr>
                <w:i/>
                <w:sz w:val="18"/>
              </w:rPr>
              <w:t>Nupro</w:t>
            </w:r>
            <w:proofErr w:type="spellEnd"/>
            <w:r>
              <w:rPr>
                <w:i/>
                <w:sz w:val="18"/>
              </w:rPr>
              <w:t xml:space="preserve"> Freedom Cordless </w:t>
            </w:r>
            <w:proofErr w:type="spellStart"/>
            <w:r>
              <w:rPr>
                <w:i/>
                <w:sz w:val="18"/>
              </w:rPr>
              <w:t>Prophy</w:t>
            </w:r>
            <w:proofErr w:type="spellEnd"/>
            <w:r>
              <w:rPr>
                <w:i/>
                <w:sz w:val="18"/>
              </w:rPr>
              <w:t xml:space="preserve"> System is key to effective polishing.</w:t>
            </w:r>
          </w:p>
        </w:tc>
      </w:tr>
      <w:tr w:rsidR="00435876" w:rsidRPr="00611AE1" w14:paraId="13F5ADE4" w14:textId="77777777" w:rsidTr="00F967B1">
        <w:tc>
          <w:tcPr>
            <w:tcW w:w="3336" w:type="dxa"/>
          </w:tcPr>
          <w:p w14:paraId="7E1D9040" w14:textId="1858628D" w:rsidR="00435876" w:rsidRPr="00611AE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4F33DEC3" w14:textId="15BAE5A4" w:rsidR="00435876" w:rsidRPr="00611AE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</w:tbl>
    <w:p w14:paraId="57460221" w14:textId="5F3C919F" w:rsidR="00435876" w:rsidRPr="00611AE1" w:rsidRDefault="00435876"/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435876" w:rsidRPr="00C03F32" w14:paraId="33E477AC" w14:textId="77777777" w:rsidTr="00F967B1">
        <w:tc>
          <w:tcPr>
            <w:tcW w:w="3336" w:type="dxa"/>
          </w:tcPr>
          <w:p w14:paraId="427D338F" w14:textId="77777777" w:rsidR="00AB6398" w:rsidRPr="00400D9B" w:rsidRDefault="00AB6398" w:rsidP="00435876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</w:rPr>
            </w:pPr>
          </w:p>
          <w:p w14:paraId="7A7A1911" w14:textId="7E0FE2D0" w:rsidR="00435876" w:rsidRPr="00193DD3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PROSTHETICS</w:t>
            </w:r>
          </w:p>
        </w:tc>
        <w:tc>
          <w:tcPr>
            <w:tcW w:w="3338" w:type="dxa"/>
          </w:tcPr>
          <w:p w14:paraId="3920A19B" w14:textId="77777777" w:rsidR="00435876" w:rsidRPr="00C03F32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435876" w:rsidRPr="00C03F32" w14:paraId="399D3442" w14:textId="77777777" w:rsidTr="00F967B1">
        <w:tc>
          <w:tcPr>
            <w:tcW w:w="3336" w:type="dxa"/>
          </w:tcPr>
          <w:p w14:paraId="28359C95" w14:textId="77777777" w:rsidR="00435876" w:rsidRPr="00193DD3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2BC4D7F2" w14:textId="77777777" w:rsidR="00435876" w:rsidRPr="00C03F32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435876" w:rsidRPr="000479D7" w14:paraId="29CACE65" w14:textId="77777777" w:rsidTr="00A43FD1">
        <w:tc>
          <w:tcPr>
            <w:tcW w:w="3336" w:type="dxa"/>
          </w:tcPr>
          <w:p w14:paraId="0D5BDE3E" w14:textId="77777777" w:rsidR="00435876" w:rsidRPr="000479D7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B7FD429" wp14:editId="4D90C44D">
                  <wp:extent cx="1978660" cy="1009286"/>
                  <wp:effectExtent l="0" t="0" r="2540" b="635"/>
                  <wp:docPr id="872" name="Grafik 872" descr="\\KPRSERVER\FirmaKPR\05_Texte_Final\DeguDent\2016\116_020_abb_06_GoldenGate_Syst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KPRSERVER\FirmaKPR\05_Texte_Final\DeguDent\2016\116_020_abb_06_GoldenGate_System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0760" b="25896"/>
                          <a:stretch/>
                        </pic:blipFill>
                        <pic:spPr bwMode="auto">
                          <a:xfrm>
                            <a:off x="0" y="0"/>
                            <a:ext cx="1980000" cy="1009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1869B17D" w14:textId="77777777" w:rsidR="00435876" w:rsidRPr="000479D7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B3C37A4" wp14:editId="102F5BE8">
                  <wp:extent cx="990000" cy="1033756"/>
                  <wp:effectExtent l="0" t="0" r="635" b="0"/>
                  <wp:docPr id="876" name="Grafik 876" descr="\\KPRSERVER\FirmaKPR\02_Firmen\DeguDent\06_Produktinformationen\pressemitteilung_basis_der_prothetik\abb_02bearbeite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KPRSERVER\FirmaKPR\02_Firmen\DeguDent\06_Produktinformationen\pressemitteilung_basis_der_prothetik\abb_02bearbeit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000" cy="1033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de-DE"/>
              </w:rPr>
              <w:drawing>
                <wp:inline distT="0" distB="0" distL="0" distR="0" wp14:anchorId="03E59825" wp14:editId="4AC989A0">
                  <wp:extent cx="895040" cy="1033200"/>
                  <wp:effectExtent l="0" t="0" r="635" b="0"/>
                  <wp:docPr id="877" name="Grafik 877" descr="C:\Users\digbl835\AppData\Local\Microsoft\Windows\Temporary Internet Files\Content.Word\Cercon_XTdiscs_mixed_white_withSti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igbl835\AppData\Local\Microsoft\Windows\Temporary Internet Files\Content.Word\Cercon_XTdiscs_mixed_white_withSti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040" cy="10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876" w:rsidRPr="0075423B" w14:paraId="38A6A11E" w14:textId="77777777" w:rsidTr="00A43FD1">
        <w:tc>
          <w:tcPr>
            <w:tcW w:w="3336" w:type="dxa"/>
          </w:tcPr>
          <w:p w14:paraId="645CC531" w14:textId="091EFE71" w:rsidR="00435876" w:rsidRPr="0075423B" w:rsidRDefault="0075423B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5C4087">
              <w:rPr>
                <w:rFonts w:eastAsia="Times New Roman"/>
                <w:i/>
                <w:sz w:val="18"/>
                <w:szCs w:val="18"/>
              </w:rPr>
              <w:t>Fig</w:t>
            </w:r>
            <w:r w:rsidRPr="005C4087">
              <w:rPr>
                <w:rFonts w:eastAsia="Times New Roman"/>
                <w:i/>
                <w:color w:val="000000"/>
                <w:sz w:val="18"/>
                <w:szCs w:val="18"/>
              </w:rPr>
              <w:t xml:space="preserve">. </w:t>
            </w:r>
            <w:r w:rsidR="0066313E">
              <w:rPr>
                <w:rFonts w:eastAsia="Times New Roman"/>
                <w:i/>
                <w:color w:val="000000"/>
                <w:sz w:val="18"/>
                <w:szCs w:val="18"/>
              </w:rPr>
              <w:t>59</w:t>
            </w:r>
            <w:r w:rsidRPr="005C4087">
              <w:rPr>
                <w:rFonts w:eastAsia="Times New Roman"/>
                <w:i/>
                <w:color w:val="000000"/>
                <w:sz w:val="18"/>
                <w:szCs w:val="18"/>
              </w:rPr>
              <w:t xml:space="preserve">: </w:t>
            </w:r>
            <w:r w:rsidRPr="005C4087">
              <w:rPr>
                <w:i/>
                <w:color w:val="000000"/>
                <w:sz w:val="18"/>
                <w:szCs w:val="18"/>
              </w:rPr>
              <w:t xml:space="preserve">Conventional metal-ceramic restoration with the </w:t>
            </w:r>
            <w:proofErr w:type="spellStart"/>
            <w:r w:rsidRPr="005C4087">
              <w:rPr>
                <w:i/>
                <w:color w:val="000000"/>
                <w:sz w:val="18"/>
                <w:szCs w:val="18"/>
              </w:rPr>
              <w:t>GoldenGate</w:t>
            </w:r>
            <w:proofErr w:type="spellEnd"/>
            <w:r w:rsidRPr="005C4087">
              <w:rPr>
                <w:i/>
                <w:color w:val="000000"/>
                <w:sz w:val="18"/>
                <w:szCs w:val="18"/>
              </w:rPr>
              <w:t xml:space="preserve"> system – still an outstanding option and clinically proven for 25 years.</w:t>
            </w:r>
          </w:p>
        </w:tc>
        <w:tc>
          <w:tcPr>
            <w:tcW w:w="3338" w:type="dxa"/>
          </w:tcPr>
          <w:p w14:paraId="5605D419" w14:textId="4200065C" w:rsidR="00435876" w:rsidRPr="0075423B" w:rsidRDefault="0075423B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5C4087">
              <w:rPr>
                <w:rFonts w:eastAsia="Times New Roman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/>
                <w:i/>
                <w:sz w:val="18"/>
                <w:szCs w:val="18"/>
              </w:rPr>
              <w:t>6</w:t>
            </w:r>
            <w:r w:rsidR="0066313E">
              <w:rPr>
                <w:rFonts w:eastAsia="Times New Roman"/>
                <w:i/>
                <w:sz w:val="18"/>
                <w:szCs w:val="18"/>
              </w:rPr>
              <w:t>0</w:t>
            </w:r>
            <w:r w:rsidRPr="005C4087">
              <w:rPr>
                <w:rFonts w:eastAsia="Times New Roman"/>
                <w:i/>
                <w:color w:val="000000"/>
                <w:sz w:val="18"/>
                <w:szCs w:val="18"/>
              </w:rPr>
              <w:t xml:space="preserve">: </w:t>
            </w:r>
            <w:proofErr w:type="spellStart"/>
            <w:r w:rsidRPr="005C4087">
              <w:rPr>
                <w:i/>
                <w:color w:val="000000"/>
                <w:sz w:val="18"/>
                <w:szCs w:val="18"/>
              </w:rPr>
              <w:t>Cercon</w:t>
            </w:r>
            <w:proofErr w:type="spellEnd"/>
            <w:r w:rsidRPr="005C4087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5C4087">
              <w:rPr>
                <w:i/>
                <w:color w:val="000000"/>
                <w:sz w:val="18"/>
                <w:szCs w:val="18"/>
              </w:rPr>
              <w:t>ht</w:t>
            </w:r>
            <w:proofErr w:type="spellEnd"/>
            <w:r w:rsidRPr="005C4087">
              <w:rPr>
                <w:i/>
                <w:color w:val="000000"/>
                <w:sz w:val="18"/>
                <w:szCs w:val="18"/>
              </w:rPr>
              <w:t xml:space="preserve"> and </w:t>
            </w:r>
            <w:proofErr w:type="spellStart"/>
            <w:r w:rsidRPr="005C4087">
              <w:rPr>
                <w:i/>
                <w:color w:val="000000"/>
                <w:sz w:val="18"/>
                <w:szCs w:val="18"/>
              </w:rPr>
              <w:t>Cercon</w:t>
            </w:r>
            <w:proofErr w:type="spellEnd"/>
            <w:r w:rsidRPr="005C4087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5C4087">
              <w:rPr>
                <w:i/>
                <w:color w:val="000000"/>
                <w:sz w:val="18"/>
                <w:szCs w:val="18"/>
              </w:rPr>
              <w:t>xt</w:t>
            </w:r>
            <w:proofErr w:type="spellEnd"/>
            <w:r w:rsidRPr="005C4087">
              <w:rPr>
                <w:i/>
                <w:color w:val="000000"/>
                <w:sz w:val="18"/>
                <w:szCs w:val="18"/>
              </w:rPr>
              <w:t xml:space="preserve"> with True Color Technology – highly translucent and extra translucent zirconia with added color reliability</w:t>
            </w:r>
            <w:r w:rsidRPr="00FF5664">
              <w:rPr>
                <w:color w:val="000000"/>
                <w:sz w:val="18"/>
                <w:szCs w:val="18"/>
              </w:rPr>
              <w:t>.</w:t>
            </w:r>
          </w:p>
        </w:tc>
      </w:tr>
      <w:tr w:rsidR="00435876" w:rsidRPr="0075423B" w14:paraId="2D0D2F8C" w14:textId="77777777" w:rsidTr="00F967B1">
        <w:tc>
          <w:tcPr>
            <w:tcW w:w="3336" w:type="dxa"/>
          </w:tcPr>
          <w:p w14:paraId="47256D5A" w14:textId="77777777" w:rsidR="00435876" w:rsidRPr="0075423B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01E0EDBD" w14:textId="77777777" w:rsidR="00435876" w:rsidRPr="0075423B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435876" w:rsidRPr="000479D7" w14:paraId="70540740" w14:textId="77777777" w:rsidTr="00A43FD1">
        <w:tc>
          <w:tcPr>
            <w:tcW w:w="3336" w:type="dxa"/>
          </w:tcPr>
          <w:p w14:paraId="5B881225" w14:textId="77777777" w:rsidR="00435876" w:rsidRPr="000479D7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020BDEC" wp14:editId="0511E3E5">
                  <wp:extent cx="1980000" cy="1385666"/>
                  <wp:effectExtent l="0" t="0" r="1270" b="5080"/>
                  <wp:docPr id="878" name="Grafik 878" descr="C:\Users\digbl835\AppData\Local\Microsoft\Windows\Temporary Internet Files\Content.Word\HIPA-Trial-Kit_Denture-PRI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igbl835\AppData\Local\Microsoft\Windows\Temporary Internet Files\Content.Word\HIPA-Trial-Kit_Denture-PRI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85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0E2D0636" w14:textId="7E2361D0" w:rsidR="00435876" w:rsidRPr="000479D7" w:rsidRDefault="00970CA8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E6C5B81" wp14:editId="0DFF3B4F">
                  <wp:extent cx="1980000" cy="1484651"/>
                  <wp:effectExtent l="0" t="0" r="1270" b="1270"/>
                  <wp:docPr id="866" name="Grafik 866" descr="C:\Users\E039671\AppData\Local\Microsoft\Windows\INetCacheContent.Word\Celtra_Press_Starterk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Celtra_Press_Starterk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484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876" w:rsidRPr="00A51420" w14:paraId="008DEF44" w14:textId="77777777" w:rsidTr="00A43FD1">
        <w:tc>
          <w:tcPr>
            <w:tcW w:w="3336" w:type="dxa"/>
          </w:tcPr>
          <w:p w14:paraId="62A726F2" w14:textId="3B5BA84D" w:rsidR="00435876" w:rsidRPr="0075423B" w:rsidRDefault="0075423B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5C4087">
              <w:rPr>
                <w:i/>
                <w:sz w:val="18"/>
                <w:szCs w:val="18"/>
              </w:rPr>
              <w:t xml:space="preserve">Fig. </w:t>
            </w:r>
            <w:r>
              <w:rPr>
                <w:i/>
                <w:sz w:val="18"/>
                <w:szCs w:val="18"/>
              </w:rPr>
              <w:t>6</w:t>
            </w:r>
            <w:r w:rsidR="0066313E">
              <w:rPr>
                <w:i/>
                <w:sz w:val="18"/>
                <w:szCs w:val="18"/>
              </w:rPr>
              <w:t>1</w:t>
            </w:r>
            <w:r w:rsidRPr="005C4087">
              <w:rPr>
                <w:i/>
                <w:color w:val="000000"/>
                <w:sz w:val="18"/>
                <w:szCs w:val="18"/>
              </w:rPr>
              <w:t xml:space="preserve">: The new dental polymer </w:t>
            </w:r>
            <w:proofErr w:type="spellStart"/>
            <w:r w:rsidRPr="005C4087">
              <w:rPr>
                <w:i/>
                <w:color w:val="000000"/>
                <w:sz w:val="18"/>
                <w:szCs w:val="18"/>
              </w:rPr>
              <w:t>Lucitone</w:t>
            </w:r>
            <w:proofErr w:type="spellEnd"/>
            <w:r w:rsidRPr="005C4087">
              <w:rPr>
                <w:i/>
                <w:color w:val="000000"/>
                <w:sz w:val="18"/>
                <w:szCs w:val="18"/>
              </w:rPr>
              <w:t xml:space="preserve"> HIPA (high impact pour acrylic) features extraordinarily high strength, color stability, and fitting accuracy</w:t>
            </w:r>
            <w:r w:rsidR="00435876" w:rsidRPr="0075423B">
              <w:rPr>
                <w:rFonts w:cs="Arial"/>
                <w:i/>
                <w:color w:val="000000" w:themeColor="text1"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418E0621" w14:textId="20D05195" w:rsidR="00435876" w:rsidRPr="00970CA8" w:rsidRDefault="00970CA8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iCs/>
                <w:sz w:val="18"/>
                <w:szCs w:val="18"/>
              </w:rPr>
              <w:t xml:space="preserve">Fig. </w:t>
            </w:r>
            <w:r w:rsidR="0066313E">
              <w:rPr>
                <w:rFonts w:eastAsia="Times New Roman" w:cs="Arial"/>
                <w:i/>
                <w:iCs/>
                <w:sz w:val="18"/>
                <w:szCs w:val="18"/>
              </w:rPr>
              <w:t>62:</w:t>
            </w:r>
            <w:r w:rsidRPr="00770735">
              <w:rPr>
                <w:rFonts w:eastAsia="Times New Roman" w:cs="Arial"/>
                <w:i/>
                <w:iCs/>
                <w:sz w:val="18"/>
                <w:szCs w:val="18"/>
              </w:rPr>
              <w:t xml:space="preserve"> </w:t>
            </w:r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 xml:space="preserve">The new zirconium oxide-reinforced lithium silicate </w:t>
            </w:r>
            <w:proofErr w:type="spellStart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>Celtra</w:t>
            </w:r>
            <w:proofErr w:type="spellEnd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 xml:space="preserve"> Press as well as the veneering porcelain </w:t>
            </w:r>
            <w:proofErr w:type="spellStart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>Celtra</w:t>
            </w:r>
            <w:proofErr w:type="spellEnd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 xml:space="preserve"> Ceram and the investment material </w:t>
            </w:r>
            <w:proofErr w:type="spellStart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>Celtra</w:t>
            </w:r>
            <w:proofErr w:type="spellEnd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 xml:space="preserve"> Press Investment are now available.</w:t>
            </w:r>
          </w:p>
        </w:tc>
      </w:tr>
      <w:tr w:rsidR="00435876" w:rsidRPr="00C03F32" w14:paraId="55E01F65" w14:textId="77777777" w:rsidTr="00F967B1">
        <w:tc>
          <w:tcPr>
            <w:tcW w:w="3336" w:type="dxa"/>
          </w:tcPr>
          <w:p w14:paraId="648C31C7" w14:textId="77777777" w:rsidR="00435876" w:rsidRPr="00970CA8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715E9DFE" w14:textId="77777777" w:rsidR="00435876" w:rsidRPr="00970CA8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435876" w:rsidRPr="00C03F32" w14:paraId="37DF95DB" w14:textId="77777777" w:rsidTr="00F967B1">
        <w:tc>
          <w:tcPr>
            <w:tcW w:w="3336" w:type="dxa"/>
          </w:tcPr>
          <w:p w14:paraId="29437249" w14:textId="77777777" w:rsidR="00435876" w:rsidRPr="00970CA8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1B84272C" w14:textId="77777777" w:rsidR="00435876" w:rsidRPr="00970CA8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B240B8" w:rsidRPr="00C03F32" w14:paraId="656D007C" w14:textId="77777777" w:rsidTr="00F967B1">
        <w:tc>
          <w:tcPr>
            <w:tcW w:w="3336" w:type="dxa"/>
          </w:tcPr>
          <w:p w14:paraId="7025E0F0" w14:textId="567C4981" w:rsidR="00B240B8" w:rsidRPr="00193DD3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RESTORATIVE</w:t>
            </w:r>
          </w:p>
        </w:tc>
        <w:tc>
          <w:tcPr>
            <w:tcW w:w="3338" w:type="dxa"/>
          </w:tcPr>
          <w:p w14:paraId="78335C68" w14:textId="77777777" w:rsidR="00B240B8" w:rsidRPr="00C03F32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BF28F3" w:rsidRPr="00C03F32" w14:paraId="7BE9F8DF" w14:textId="77777777" w:rsidTr="00F967B1">
        <w:tc>
          <w:tcPr>
            <w:tcW w:w="3336" w:type="dxa"/>
          </w:tcPr>
          <w:p w14:paraId="21CB8F07" w14:textId="77777777" w:rsidR="00BF28F3" w:rsidRDefault="00BF28F3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AT"/>
              </w:rPr>
            </w:pPr>
          </w:p>
        </w:tc>
        <w:tc>
          <w:tcPr>
            <w:tcW w:w="3338" w:type="dxa"/>
          </w:tcPr>
          <w:p w14:paraId="193AB2CC" w14:textId="77777777" w:rsidR="00BF28F3" w:rsidRPr="00C03F32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BF28F3" w:rsidRPr="000479D7" w14:paraId="4A546BD4" w14:textId="77777777" w:rsidTr="00A43FD1">
        <w:tc>
          <w:tcPr>
            <w:tcW w:w="3336" w:type="dxa"/>
          </w:tcPr>
          <w:p w14:paraId="56961264" w14:textId="77777777" w:rsidR="00BF28F3" w:rsidRPr="000479D7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EED4A31" wp14:editId="604403D4">
                  <wp:extent cx="1980000" cy="1099180"/>
                  <wp:effectExtent l="0" t="0" r="1270" b="6350"/>
                  <wp:docPr id="868" name="Grafik 868" descr="C:\Users\E039671\AppData\Local\Microsoft\Windows\INetCacheContent.Word\Dentsply Sirona_Restorative_Call-II-Solu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Restorative_Call-II-Solut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09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64C5B39" w14:textId="77777777" w:rsidR="00BF28F3" w:rsidRPr="000479D7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C53C78A" wp14:editId="251AC5B6">
                  <wp:extent cx="1980000" cy="1605656"/>
                  <wp:effectExtent l="0" t="0" r="1270" b="0"/>
                  <wp:docPr id="869" name="Grafik 869" descr="C:\Users\E039671\AppData\Local\Microsoft\Windows\INetCacheContent.Word\PV3_Class II PR_Res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039671\AppData\Local\Microsoft\Windows\INetCacheContent.Word\PV3_Class II PR_Res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605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8F3" w:rsidRPr="0075423B" w14:paraId="3CC89873" w14:textId="77777777" w:rsidTr="00A43FD1">
        <w:tc>
          <w:tcPr>
            <w:tcW w:w="3336" w:type="dxa"/>
          </w:tcPr>
          <w:p w14:paraId="23B980DB" w14:textId="2F5F2D1B" w:rsidR="00BF28F3" w:rsidRPr="00970CA8" w:rsidRDefault="0075423B" w:rsidP="00970CA8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63: Dentsply Sirona Restorative provides the only complete solution for </w:t>
            </w:r>
            <w:r w:rsidR="00970CA8">
              <w:rPr>
                <w:rFonts w:eastAsia="Times New Roman" w:cs="Arial"/>
                <w:i/>
                <w:sz w:val="18"/>
                <w:szCs w:val="18"/>
              </w:rPr>
              <w:t>optimized class II restorations</w:t>
            </w:r>
            <w:r w:rsidR="00BF28F3" w:rsidRPr="00970CA8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1E91070F" w14:textId="5D5BF72A" w:rsidR="00BF28F3" w:rsidRPr="0075423B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64: </w:t>
            </w:r>
            <w:proofErr w:type="spellStart"/>
            <w:r>
              <w:rPr>
                <w:rFonts w:eastAsia="Times New Roman" w:cs="Arial"/>
                <w:i/>
                <w:sz w:val="18"/>
                <w:szCs w:val="18"/>
              </w:rPr>
              <w:t>Palodent</w:t>
            </w:r>
            <w:proofErr w:type="spellEnd"/>
            <w:r>
              <w:rPr>
                <w:rFonts w:eastAsia="Times New Roman" w:cs="Arial"/>
                <w:i/>
                <w:sz w:val="18"/>
                <w:szCs w:val="18"/>
              </w:rPr>
              <w:t xml:space="preserve"> V3 is the first step towards improving the clinical success of a class II restoration.</w:t>
            </w:r>
          </w:p>
        </w:tc>
      </w:tr>
      <w:tr w:rsidR="00BF28F3" w:rsidRPr="0075423B" w14:paraId="1E56C116" w14:textId="77777777" w:rsidTr="00A43FD1">
        <w:tc>
          <w:tcPr>
            <w:tcW w:w="3336" w:type="dxa"/>
          </w:tcPr>
          <w:p w14:paraId="768D50FC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2668D241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BF28F3" w:rsidRPr="000479D7" w14:paraId="7FD6EB45" w14:textId="77777777" w:rsidTr="00A43FD1">
        <w:tc>
          <w:tcPr>
            <w:tcW w:w="3336" w:type="dxa"/>
          </w:tcPr>
          <w:p w14:paraId="013A28AF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F1FA306" wp14:editId="4BBDD0BB">
                  <wp:extent cx="1980000" cy="1099180"/>
                  <wp:effectExtent l="0" t="0" r="1270" b="6350"/>
                  <wp:docPr id="12" name="Grafik 12" descr="C:\Users\E039671\AppData\Local\Microsoft\Windows\INetCacheContent.Word\PBA Active Mixing_Class II PR_Resto_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PBA Active Mixing_Class II PR_Resto_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09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2F378430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4BFD6E93" wp14:editId="5487D2AB">
                  <wp:extent cx="1980000" cy="1237942"/>
                  <wp:effectExtent l="0" t="0" r="1270" b="635"/>
                  <wp:docPr id="870" name="Grafik 870" descr="C:\Users\E039671\AppData\Local\Microsoft\Windows\INetCacheContent.Word\Dentsply Sirona_Restorative_SDR fl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Dentsply Sirona_Restorative_SDR fl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237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8F3" w:rsidRPr="0075423B" w14:paraId="36F9D7F2" w14:textId="77777777" w:rsidTr="00A43FD1">
        <w:tc>
          <w:tcPr>
            <w:tcW w:w="3336" w:type="dxa"/>
          </w:tcPr>
          <w:p w14:paraId="40D4F108" w14:textId="4B260E87" w:rsidR="0075423B" w:rsidRPr="00365100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65: </w:t>
            </w:r>
            <w:r w:rsidRPr="000A4DD5">
              <w:rPr>
                <w:rFonts w:eastAsia="Times New Roman" w:cs="Arial"/>
                <w:i/>
                <w:sz w:val="18"/>
                <w:szCs w:val="18"/>
              </w:rPr>
              <w:t xml:space="preserve">The </w:t>
            </w:r>
            <w:proofErr w:type="spellStart"/>
            <w:r w:rsidRPr="000A4DD5">
              <w:rPr>
                <w:rFonts w:eastAsia="Times New Roman" w:cs="Arial"/>
                <w:i/>
                <w:sz w:val="18"/>
                <w:szCs w:val="18"/>
              </w:rPr>
              <w:t>Prime&amp;Bond</w:t>
            </w:r>
            <w:proofErr w:type="spellEnd"/>
            <w:r w:rsidRPr="000A4DD5">
              <w:rPr>
                <w:rFonts w:eastAsia="Times New Roman" w:cs="Arial"/>
                <w:i/>
                <w:sz w:val="18"/>
                <w:szCs w:val="18"/>
              </w:rPr>
              <w:t xml:space="preserve"> active universal adhesive provides a complete adhesive layer and a tight sea</w:t>
            </w:r>
            <w:r>
              <w:rPr>
                <w:rFonts w:eastAsia="Times New Roman" w:cs="Arial"/>
                <w:i/>
                <w:sz w:val="18"/>
                <w:szCs w:val="18"/>
              </w:rPr>
              <w:t>l,</w:t>
            </w:r>
            <w:r w:rsidRPr="000A4DD5">
              <w:rPr>
                <w:rFonts w:eastAsia="Times New Roman" w:cs="Arial"/>
                <w:i/>
                <w:sz w:val="18"/>
                <w:szCs w:val="18"/>
              </w:rPr>
              <w:t xml:space="preserve"> as well as tolerance under varying moisture levels.</w:t>
            </w:r>
          </w:p>
          <w:p w14:paraId="730CA67E" w14:textId="0A6431BE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475C3213" w14:textId="6BA6FAE2" w:rsidR="00BF28F3" w:rsidRPr="0075423B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66: SDR flow+: The unsurpassed SDR bulk fill technology is now available with an extended number of shades and can also be used with additional indications (class III and V).</w:t>
            </w:r>
          </w:p>
        </w:tc>
      </w:tr>
      <w:tr w:rsidR="00BF28F3" w:rsidRPr="0075423B" w14:paraId="2308EE56" w14:textId="77777777" w:rsidTr="00A43FD1">
        <w:tc>
          <w:tcPr>
            <w:tcW w:w="3336" w:type="dxa"/>
          </w:tcPr>
          <w:p w14:paraId="29DE3EF9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4E22AB0D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BF28F3" w:rsidRPr="000479D7" w14:paraId="5F19ECEA" w14:textId="77777777" w:rsidTr="00A43FD1">
        <w:tc>
          <w:tcPr>
            <w:tcW w:w="3336" w:type="dxa"/>
          </w:tcPr>
          <w:p w14:paraId="28AC2033" w14:textId="77777777" w:rsidR="00BF28F3" w:rsidRPr="000479D7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9A9DF15" wp14:editId="04E0173A">
                  <wp:extent cx="1980000" cy="620632"/>
                  <wp:effectExtent l="0" t="0" r="1270" b="8255"/>
                  <wp:docPr id="871" name="Grafik 871" descr="C:\Users\E039671\AppData\Local\Microsoft\Windows\INetCacheContent.Word\ceram_x%20SphereTEC_Class%20II%20PR_Res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039671\AppData\Local\Microsoft\Windows\INetCacheContent.Word\ceram_x%20SphereTEC_Class%20II%20PR_Res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620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6E5C1EE3" w14:textId="77777777" w:rsidR="00BF28F3" w:rsidRPr="000479D7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BF28F3" w:rsidRPr="0075423B" w14:paraId="312D38EB" w14:textId="77777777" w:rsidTr="00A43FD1">
        <w:tc>
          <w:tcPr>
            <w:tcW w:w="3336" w:type="dxa"/>
          </w:tcPr>
          <w:p w14:paraId="7B2D2E54" w14:textId="526AFE6D" w:rsidR="0075423B" w:rsidRPr="00365100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67: The new </w:t>
            </w:r>
            <w:proofErr w:type="spellStart"/>
            <w:r>
              <w:rPr>
                <w:rFonts w:eastAsia="Times New Roman" w:cs="Arial"/>
                <w:i/>
                <w:sz w:val="18"/>
                <w:szCs w:val="18"/>
              </w:rPr>
              <w:t>SphereTEC</w:t>
            </w:r>
            <w:proofErr w:type="spellEnd"/>
            <w:r>
              <w:rPr>
                <w:rFonts w:eastAsia="Times New Roman" w:cs="Arial"/>
                <w:i/>
                <w:sz w:val="18"/>
                <w:szCs w:val="18"/>
              </w:rPr>
              <w:t xml:space="preserve"> filler technology stands out due to its convenient handling: A stable consistency that is easy to form and adapt to the surfaces of cavities.</w:t>
            </w:r>
          </w:p>
          <w:p w14:paraId="00A2AFFE" w14:textId="20BC8453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7C4654B9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BF28F3" w:rsidRPr="0075423B" w14:paraId="332BE764" w14:textId="77777777" w:rsidTr="00A43FD1">
        <w:tc>
          <w:tcPr>
            <w:tcW w:w="3336" w:type="dxa"/>
          </w:tcPr>
          <w:p w14:paraId="17CE19EF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58C5B133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BF28F3" w:rsidRPr="00C03F32" w14:paraId="186203C1" w14:textId="77777777" w:rsidTr="00F967B1">
        <w:tc>
          <w:tcPr>
            <w:tcW w:w="3336" w:type="dxa"/>
          </w:tcPr>
          <w:p w14:paraId="1B406D58" w14:textId="79A0B7F2" w:rsidR="00BF28F3" w:rsidRPr="00BF28F3" w:rsidRDefault="00BF28F3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  <w:bookmarkStart w:id="0" w:name="_GoBack"/>
            <w:bookmarkEnd w:id="0"/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TREATMENT CENTERS</w:t>
            </w:r>
          </w:p>
        </w:tc>
        <w:tc>
          <w:tcPr>
            <w:tcW w:w="3338" w:type="dxa"/>
          </w:tcPr>
          <w:p w14:paraId="11AF97DF" w14:textId="77777777" w:rsidR="00BF28F3" w:rsidRPr="00C03F32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BF28F3" w:rsidRPr="00C03F32" w14:paraId="150DD597" w14:textId="77777777" w:rsidTr="00F967B1">
        <w:tc>
          <w:tcPr>
            <w:tcW w:w="3336" w:type="dxa"/>
          </w:tcPr>
          <w:p w14:paraId="3EB37658" w14:textId="77777777" w:rsidR="00BF28F3" w:rsidRPr="00BF28F3" w:rsidRDefault="00BF28F3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</w:p>
        </w:tc>
        <w:tc>
          <w:tcPr>
            <w:tcW w:w="3338" w:type="dxa"/>
          </w:tcPr>
          <w:p w14:paraId="05CFEEEE" w14:textId="77777777" w:rsidR="00BF28F3" w:rsidRPr="00C03F32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EA7C62" w:rsidRPr="00C03F32" w14:paraId="5E03F32D" w14:textId="77777777" w:rsidTr="00F967B1">
        <w:tc>
          <w:tcPr>
            <w:tcW w:w="3336" w:type="dxa"/>
          </w:tcPr>
          <w:p w14:paraId="4B2424B2" w14:textId="77777777" w:rsidR="00EA7C62" w:rsidRPr="00C03F32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193DD3">
              <w:rPr>
                <w:rFonts w:eastAsia="Times New Roman" w:cs="Arial"/>
                <w:noProof/>
                <w:szCs w:val="20"/>
                <w:lang w:val="de-DE"/>
              </w:rPr>
              <w:drawing>
                <wp:inline distT="0" distB="0" distL="0" distR="0" wp14:anchorId="323D1C85" wp14:editId="0F3EDCE7">
                  <wp:extent cx="1485900" cy="1739247"/>
                  <wp:effectExtent l="0" t="0" r="0" b="0"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440" cy="1743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4A08B11" w14:textId="2C398319" w:rsidR="00EA7C62" w:rsidRPr="00C03F32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567200A" wp14:editId="5044E953">
                  <wp:extent cx="1980000" cy="1550105"/>
                  <wp:effectExtent l="0" t="0" r="1270" b="0"/>
                  <wp:docPr id="858" name="Grafik 858" descr="C:\Users\E039671\AppData\Local\Microsoft\Windows\INetCacheContent.Word\INTE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039671\AppData\Local\Microsoft\Windows\INetCacheContent.Word\INTEG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80000" cy="155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C62" w:rsidRPr="0075423B" w14:paraId="635D4F06" w14:textId="77777777" w:rsidTr="00F967B1">
        <w:tc>
          <w:tcPr>
            <w:tcW w:w="3336" w:type="dxa"/>
          </w:tcPr>
          <w:p w14:paraId="62EF7E59" w14:textId="45334819" w:rsidR="00EA7C62" w:rsidRPr="00611AE1" w:rsidRDefault="00611AE1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i/>
                <w:sz w:val="18"/>
              </w:rPr>
              <w:t xml:space="preserve">Fig. 68: Intelligent workflow and ergonomic design: </w:t>
            </w:r>
            <w:proofErr w:type="spellStart"/>
            <w:r>
              <w:rPr>
                <w:i/>
                <w:sz w:val="18"/>
              </w:rPr>
              <w:t>Intego</w:t>
            </w:r>
            <w:proofErr w:type="spellEnd"/>
            <w:r>
              <w:rPr>
                <w:i/>
                <w:sz w:val="18"/>
              </w:rPr>
              <w:t xml:space="preserve"> Pro is specially equipped to meet the demands of prophylactic treatments.</w:t>
            </w:r>
          </w:p>
        </w:tc>
        <w:tc>
          <w:tcPr>
            <w:tcW w:w="3338" w:type="dxa"/>
          </w:tcPr>
          <w:p w14:paraId="59E5E3B4" w14:textId="225F8C60" w:rsidR="00EA7C62" w:rsidRPr="0075423B" w:rsidRDefault="0075423B" w:rsidP="00BA252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69</w:t>
            </w:r>
            <w:r w:rsidRPr="00AF270E">
              <w:rPr>
                <w:rFonts w:eastAsia="Times New Roman" w:cs="Arial"/>
                <w:i/>
                <w:sz w:val="18"/>
                <w:szCs w:val="18"/>
              </w:rPr>
              <w:t xml:space="preserve">: With </w:t>
            </w:r>
            <w:proofErr w:type="spellStart"/>
            <w:r w:rsidRPr="00AF270E">
              <w:rPr>
                <w:rFonts w:eastAsia="Times New Roman" w:cs="Arial"/>
                <w:i/>
                <w:sz w:val="18"/>
                <w:szCs w:val="18"/>
              </w:rPr>
              <w:t>Intego</w:t>
            </w:r>
            <w:proofErr w:type="spellEnd"/>
            <w:r w:rsidRPr="00AF270E">
              <w:rPr>
                <w:rFonts w:eastAsia="Times New Roman" w:cs="Arial"/>
                <w:i/>
                <w:sz w:val="18"/>
                <w:szCs w:val="18"/>
              </w:rPr>
              <w:t xml:space="preserve"> pro, Dentsply Sirona offers a versatile treatment center: Thanks to various equipment packages, it become</w:t>
            </w:r>
            <w:r>
              <w:rPr>
                <w:rFonts w:eastAsia="Times New Roman" w:cs="Arial"/>
                <w:i/>
                <w:sz w:val="18"/>
                <w:szCs w:val="18"/>
              </w:rPr>
              <w:t>s</w:t>
            </w:r>
            <w:r w:rsidRPr="00AF270E">
              <w:rPr>
                <w:rFonts w:eastAsia="Times New Roman" w:cs="Arial"/>
                <w:i/>
                <w:sz w:val="18"/>
                <w:szCs w:val="18"/>
              </w:rPr>
              <w:t xml:space="preserve"> a specialist and can also be "converted" with the Turn option to a center for a left-handed dentist.</w:t>
            </w:r>
          </w:p>
        </w:tc>
      </w:tr>
      <w:tr w:rsidR="00836D43" w:rsidRPr="0075423B" w14:paraId="2981E6F3" w14:textId="77777777" w:rsidTr="00F967B1">
        <w:tc>
          <w:tcPr>
            <w:tcW w:w="3336" w:type="dxa"/>
          </w:tcPr>
          <w:p w14:paraId="161FFC0F" w14:textId="77777777" w:rsidR="00836D43" w:rsidRPr="0075423B" w:rsidRDefault="00836D4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64158AFD" w14:textId="77777777" w:rsidR="00836D43" w:rsidRPr="0075423B" w:rsidRDefault="00836D43" w:rsidP="00BA252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EA7C62" w:rsidRPr="003026C9" w14:paraId="6EB2D3BA" w14:textId="77777777" w:rsidTr="00F967B1">
        <w:tc>
          <w:tcPr>
            <w:tcW w:w="3336" w:type="dxa"/>
          </w:tcPr>
          <w:p w14:paraId="0DAD82D5" w14:textId="39F07621" w:rsidR="00EA7C62" w:rsidRPr="003026C9" w:rsidRDefault="00133F6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5872D2F4" wp14:editId="4C0768DF">
                  <wp:extent cx="1980000" cy="1980000"/>
                  <wp:effectExtent l="0" t="0" r="1270" b="1270"/>
                  <wp:docPr id="841" name="Grafik 841" descr="C:\Users\E039671\AppData\Local\Microsoft\Windows\INetCacheContent.Word\DS_Treatment Centers_Sini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E039671\AppData\Local\Microsoft\Windows\INetCacheContent.Word\DS_Treatment Centers_Sini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480DD33" w14:textId="4ADC4F53" w:rsidR="00EA7C62" w:rsidRPr="003026C9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0DBF308" wp14:editId="11071F26">
                  <wp:extent cx="1980000" cy="2435469"/>
                  <wp:effectExtent l="0" t="0" r="1270" b="3175"/>
                  <wp:docPr id="849" name="Grafik 849" descr="C:\Users\E039671\AppData\Local\Microsoft\Windows\INetCacheContent.Word\Dentsply Sirona_Treatment Centers_Tene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039671\AppData\Local\Microsoft\Windows\INetCacheContent.Word\Dentsply Sirona_Treatment Centers_Tene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435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8F3" w:rsidRPr="00611AE1" w14:paraId="1DC0619D" w14:textId="77777777" w:rsidTr="00F967B1">
        <w:tc>
          <w:tcPr>
            <w:tcW w:w="3336" w:type="dxa"/>
          </w:tcPr>
          <w:p w14:paraId="6C9E6EF2" w14:textId="23852945" w:rsidR="00BF28F3" w:rsidRPr="0075423B" w:rsidRDefault="0075423B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AF270E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70</w:t>
            </w:r>
            <w:r w:rsidRPr="00AF270E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Pr="00AF270E">
              <w:rPr>
                <w:rFonts w:eastAsia="Times New Roman" w:cs="Arial"/>
                <w:i/>
                <w:sz w:val="18"/>
                <w:szCs w:val="18"/>
              </w:rPr>
              <w:t>Sinius</w:t>
            </w:r>
            <w:proofErr w:type="spellEnd"/>
            <w:r w:rsidRPr="00AF270E">
              <w:rPr>
                <w:rFonts w:eastAsia="Times New Roman" w:cs="Arial"/>
                <w:i/>
                <w:sz w:val="18"/>
                <w:szCs w:val="18"/>
              </w:rPr>
              <w:t>, the generalist treatment center from Dentsply Sirona now also has an integrated endodontics function that includes a file library that can be upgraded at any time.</w:t>
            </w:r>
          </w:p>
        </w:tc>
        <w:tc>
          <w:tcPr>
            <w:tcW w:w="3338" w:type="dxa"/>
          </w:tcPr>
          <w:p w14:paraId="62B0B0CB" w14:textId="5417F757" w:rsidR="0081387F" w:rsidRPr="00E8022C" w:rsidRDefault="0081387F" w:rsidP="0081387F">
            <w:pPr>
              <w:pStyle w:val="Default"/>
              <w:rPr>
                <w:lang w:val="en-US"/>
              </w:rPr>
            </w:pPr>
            <w:r>
              <w:rPr>
                <w:i/>
                <w:iCs/>
                <w:sz w:val="18"/>
                <w:szCs w:val="18"/>
                <w:lang w:val="en-US"/>
              </w:rPr>
              <w:t>Fig. 71</w:t>
            </w:r>
            <w:r w:rsidRPr="00E8022C">
              <w:rPr>
                <w:i/>
                <w:iCs/>
                <w:sz w:val="18"/>
                <w:szCs w:val="18"/>
                <w:lang w:val="en-US"/>
              </w:rPr>
              <w:t xml:space="preserve">: Digital networking and integrated functions – the complete package in the new generation of treatment centers from Dentsply Sirona. </w:t>
            </w:r>
            <w:proofErr w:type="spellStart"/>
            <w:r w:rsidRPr="00E8022C">
              <w:rPr>
                <w:i/>
                <w:iCs/>
                <w:sz w:val="18"/>
                <w:szCs w:val="18"/>
                <w:lang w:val="en-US"/>
              </w:rPr>
              <w:t>Teneo</w:t>
            </w:r>
            <w:proofErr w:type="spellEnd"/>
            <w:r w:rsidRPr="00E8022C">
              <w:rPr>
                <w:i/>
                <w:iCs/>
                <w:sz w:val="18"/>
                <w:szCs w:val="18"/>
                <w:lang w:val="en-US"/>
              </w:rPr>
              <w:t xml:space="preserve"> can be equipped with the intraoral X-ray source </w:t>
            </w:r>
            <w:proofErr w:type="spellStart"/>
            <w:r w:rsidRPr="00E8022C">
              <w:rPr>
                <w:i/>
                <w:iCs/>
                <w:sz w:val="18"/>
                <w:szCs w:val="18"/>
                <w:lang w:val="en-US"/>
              </w:rPr>
              <w:t>Heliodent</w:t>
            </w:r>
            <w:proofErr w:type="spellEnd"/>
            <w:r w:rsidRPr="00E8022C">
              <w:rPr>
                <w:i/>
                <w:iCs/>
                <w:sz w:val="18"/>
                <w:szCs w:val="18"/>
                <w:lang w:val="en-US"/>
              </w:rPr>
              <w:t xml:space="preserve"> Plus</w:t>
            </w:r>
            <w:r w:rsidRPr="00E8022C">
              <w:rPr>
                <w:i/>
                <w:iCs/>
                <w:sz w:val="12"/>
                <w:szCs w:val="12"/>
                <w:lang w:val="en-US"/>
              </w:rPr>
              <w:t xml:space="preserve"> </w:t>
            </w:r>
            <w:r w:rsidRPr="00E8022C">
              <w:rPr>
                <w:i/>
                <w:iCs/>
                <w:sz w:val="18"/>
                <w:szCs w:val="18"/>
                <w:lang w:val="en-US"/>
              </w:rPr>
              <w:t xml:space="preserve">and the </w:t>
            </w:r>
            <w:proofErr w:type="spellStart"/>
            <w:r w:rsidRPr="00E8022C">
              <w:rPr>
                <w:i/>
                <w:iCs/>
                <w:sz w:val="18"/>
                <w:szCs w:val="18"/>
                <w:lang w:val="en-US"/>
              </w:rPr>
              <w:t>Sivision</w:t>
            </w:r>
            <w:proofErr w:type="spellEnd"/>
            <w:r w:rsidRPr="00E8022C">
              <w:rPr>
                <w:i/>
                <w:iCs/>
                <w:sz w:val="18"/>
                <w:szCs w:val="18"/>
                <w:lang w:val="en-US"/>
              </w:rPr>
              <w:t xml:space="preserve"> 22" monitor. </w:t>
            </w:r>
          </w:p>
          <w:p w14:paraId="15133AB8" w14:textId="2A2B8597" w:rsidR="00BF28F3" w:rsidRPr="00611AE1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EA7C62" w:rsidRPr="00611AE1" w14:paraId="141B9148" w14:textId="77777777" w:rsidTr="00F967B1">
        <w:tc>
          <w:tcPr>
            <w:tcW w:w="3336" w:type="dxa"/>
          </w:tcPr>
          <w:p w14:paraId="0D311E38" w14:textId="77777777" w:rsidR="00EA7C62" w:rsidRPr="00611AE1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3060FECB" w14:textId="77777777" w:rsidR="00EA7C62" w:rsidRPr="00611AE1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EA7C62" w:rsidRPr="003752EE" w14:paraId="4F0DF4F1" w14:textId="77777777" w:rsidTr="00F967B1">
        <w:tc>
          <w:tcPr>
            <w:tcW w:w="3336" w:type="dxa"/>
          </w:tcPr>
          <w:p w14:paraId="00A14157" w14:textId="77777777" w:rsidR="00EA7C62" w:rsidRPr="003752EE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3DF0A6D" wp14:editId="0A37A13D">
                  <wp:extent cx="1550724" cy="2190750"/>
                  <wp:effectExtent l="0" t="0" r="0" b="0"/>
                  <wp:docPr id="22" name="Grafik 22" descr="C:\Users\E039671\AppData\Local\Microsoft\Windows\INetCacheContent.Word\Saugschlauch Teneo klei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Saugschlauch Teneo klei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501" cy="2191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5545356" w14:textId="481B6369" w:rsidR="00EA7C62" w:rsidRPr="003752EE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5A0265">
              <w:rPr>
                <w:noProof/>
                <w:lang w:val="de-DE"/>
              </w:rPr>
              <w:drawing>
                <wp:inline distT="0" distB="0" distL="0" distR="0" wp14:anchorId="5DC18C3C" wp14:editId="652DB283">
                  <wp:extent cx="1980000" cy="1189613"/>
                  <wp:effectExtent l="0" t="0" r="1270" b="0"/>
                  <wp:docPr id="28" name="Grafik 28" descr="C:\Users\E039671\AppData\Local\Microsoft\Windows\INetCacheContent.Word\Sirona_TENEO Endofunktion Einstiegsdial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Sirona_TENEO Endofunktion Einstiegsdialo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189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C62" w:rsidRPr="00FF7FDD" w14:paraId="0319DEE9" w14:textId="77777777" w:rsidTr="00F967B1">
        <w:tc>
          <w:tcPr>
            <w:tcW w:w="3336" w:type="dxa"/>
          </w:tcPr>
          <w:p w14:paraId="657A99AA" w14:textId="79A5E661" w:rsidR="00EA7C62" w:rsidRPr="00611AE1" w:rsidRDefault="00611AE1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7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2: </w:t>
            </w:r>
            <w:r>
              <w:rPr>
                <w:i/>
                <w:sz w:val="18"/>
                <w:szCs w:val="18"/>
              </w:rPr>
              <w:t>A</w:t>
            </w:r>
            <w:r w:rsidRPr="00EB6D04">
              <w:rPr>
                <w:i/>
                <w:sz w:val="18"/>
                <w:szCs w:val="18"/>
              </w:rPr>
              <w:t xml:space="preserve">utomatically </w:t>
            </w:r>
            <w:r>
              <w:rPr>
                <w:i/>
                <w:sz w:val="18"/>
                <w:szCs w:val="18"/>
              </w:rPr>
              <w:t xml:space="preserve">flush </w:t>
            </w:r>
            <w:r w:rsidRPr="00EB6D04">
              <w:rPr>
                <w:i/>
                <w:sz w:val="18"/>
                <w:szCs w:val="18"/>
              </w:rPr>
              <w:t xml:space="preserve">all </w:t>
            </w:r>
            <w:r>
              <w:rPr>
                <w:i/>
                <w:sz w:val="18"/>
                <w:szCs w:val="18"/>
              </w:rPr>
              <w:t xml:space="preserve">treatment center </w:t>
            </w:r>
            <w:r w:rsidRPr="00EB6D04">
              <w:rPr>
                <w:i/>
                <w:sz w:val="18"/>
                <w:szCs w:val="18"/>
              </w:rPr>
              <w:t>waterlines and suction hoses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2B65FFFA" w14:textId="43CDB465" w:rsidR="00EA7C62" w:rsidRPr="00FF7FDD" w:rsidRDefault="00FF7FDD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0B3F01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73</w:t>
            </w:r>
            <w:r w:rsidRPr="000B3F01">
              <w:rPr>
                <w:rFonts w:eastAsia="Times New Roman" w:cs="Arial"/>
                <w:i/>
                <w:sz w:val="18"/>
                <w:szCs w:val="18"/>
              </w:rPr>
              <w:t xml:space="preserve"> Integrated functions make modern treatment centers sustainable for the future. The image shows the start dialog of the endodontic function of the </w:t>
            </w:r>
            <w:proofErr w:type="spellStart"/>
            <w:r w:rsidRPr="000B3F01">
              <w:rPr>
                <w:rFonts w:eastAsia="Times New Roman" w:cs="Arial"/>
                <w:i/>
                <w:sz w:val="18"/>
                <w:szCs w:val="18"/>
              </w:rPr>
              <w:t>Teneo</w:t>
            </w:r>
            <w:proofErr w:type="spellEnd"/>
            <w:r w:rsidRPr="000B3F01">
              <w:rPr>
                <w:rFonts w:eastAsia="Times New Roman" w:cs="Arial"/>
                <w:i/>
                <w:sz w:val="18"/>
                <w:szCs w:val="18"/>
              </w:rPr>
              <w:t xml:space="preserve"> with integrated </w:t>
            </w:r>
            <w:proofErr w:type="spellStart"/>
            <w:r w:rsidRPr="000B3F01">
              <w:rPr>
                <w:rFonts w:eastAsia="Times New Roman" w:cs="Arial"/>
                <w:i/>
                <w:sz w:val="18"/>
                <w:szCs w:val="18"/>
              </w:rPr>
              <w:t>ApexLocator</w:t>
            </w:r>
            <w:proofErr w:type="spellEnd"/>
            <w:r w:rsidRPr="000B3F01">
              <w:rPr>
                <w:rFonts w:eastAsia="Times New Roman" w:cs="Arial"/>
                <w:i/>
                <w:sz w:val="18"/>
                <w:szCs w:val="18"/>
              </w:rPr>
              <w:t xml:space="preserve"> kit.</w:t>
            </w:r>
          </w:p>
        </w:tc>
      </w:tr>
      <w:tr w:rsidR="00EA7C62" w:rsidRPr="00FF7FDD" w14:paraId="5AC354BC" w14:textId="77777777" w:rsidTr="00F967B1">
        <w:tc>
          <w:tcPr>
            <w:tcW w:w="3336" w:type="dxa"/>
          </w:tcPr>
          <w:p w14:paraId="12892FE5" w14:textId="77777777" w:rsidR="00EA7C62" w:rsidRPr="00FF7FDD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33FF0DDB" w14:textId="77777777" w:rsidR="00EA7C62" w:rsidRPr="00FF7FDD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</w:tbl>
    <w:p w14:paraId="0FD3B294" w14:textId="77777777" w:rsidR="003026C9" w:rsidRPr="00FF7FDD" w:rsidRDefault="003026C9" w:rsidP="00AB6398">
      <w:pPr>
        <w:pStyle w:val="DSStandard"/>
        <w:rPr>
          <w:lang w:eastAsia="ja-JP"/>
        </w:rPr>
      </w:pPr>
    </w:p>
    <w:sectPr w:rsidR="003026C9" w:rsidRPr="00FF7FDD" w:rsidSect="001A346C">
      <w:headerReference w:type="default" r:id="rId82"/>
      <w:footerReference w:type="default" r:id="rId83"/>
      <w:headerReference w:type="first" r:id="rId84"/>
      <w:pgSz w:w="11900" w:h="16840" w:code="9"/>
      <w:pgMar w:top="2664" w:right="4245" w:bottom="1446" w:left="1134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CA1000A" w14:textId="77777777" w:rsidR="0022769A" w:rsidRDefault="0022769A" w:rsidP="005662A0">
      <w:r>
        <w:rPr>
          <w:color w:val="808080" w:themeColor="background1" w:themeShade="80"/>
        </w:rPr>
        <w:separator/>
      </w:r>
    </w:p>
  </w:endnote>
  <w:endnote w:type="continuationSeparator" w:id="0">
    <w:p w14:paraId="282AE62C" w14:textId="77777777" w:rsidR="0022769A" w:rsidRDefault="0022769A" w:rsidP="005662A0">
      <w:r>
        <w:rPr>
          <w:color w:val="808080" w:themeColor="background1" w:themeShade="80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D5C56F" w14:textId="77777777" w:rsidR="00E00551" w:rsidRDefault="00070F30" w:rsidP="005662A0">
    <w:pPr>
      <w:pStyle w:val="Fuzeile"/>
    </w:pPr>
    <w:r w:rsidRPr="000666B0">
      <w:rPr>
        <w:noProof/>
        <w:lang w:val="de-DE"/>
      </w:rPr>
      <w:drawing>
        <wp:anchor distT="0" distB="0" distL="114300" distR="114300" simplePos="0" relativeHeight="251660288" behindDoc="0" locked="0" layoutInCell="1" allowOverlap="1" wp14:anchorId="2EBB4098" wp14:editId="60A9C435">
          <wp:simplePos x="0" y="0"/>
          <wp:positionH relativeFrom="column">
            <wp:posOffset>0</wp:posOffset>
          </wp:positionH>
          <wp:positionV relativeFrom="page">
            <wp:posOffset>10081260</wp:posOffset>
          </wp:positionV>
          <wp:extent cx="6119495" cy="114300"/>
          <wp:effectExtent l="0" t="0" r="1905" b="12700"/>
          <wp:wrapNone/>
          <wp:docPr id="873" name="Bild 50" descr="Macintosh HD:Users:dordej:Desktop:Bildschirmfoto 2016-01-27 um 09.44.29.pn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7" descr="Macintosh HD:Users:dordej:Desktop:Bildschirmfoto 2016-01-27 um 09.44.29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7" r="297"/>
                  <a:stretch/>
                </pic:blipFill>
                <pic:spPr bwMode="auto">
                  <a:xfrm>
                    <a:off x="0" y="0"/>
                    <a:ext cx="6119495" cy="114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48AA1E" w14:textId="77777777" w:rsidR="0022769A" w:rsidRDefault="0022769A" w:rsidP="005662A0">
      <w:r>
        <w:rPr>
          <w:color w:val="808080" w:themeColor="background1" w:themeShade="80"/>
        </w:rPr>
        <w:separator/>
      </w:r>
    </w:p>
  </w:footnote>
  <w:footnote w:type="continuationSeparator" w:id="0">
    <w:p w14:paraId="79915C47" w14:textId="77777777" w:rsidR="0022769A" w:rsidRDefault="0022769A" w:rsidP="005662A0">
      <w:r>
        <w:rPr>
          <w:color w:val="808080" w:themeColor="background1" w:themeShade="80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FB2CF8" w14:textId="77777777" w:rsidR="00567A4B" w:rsidRPr="000A3C3F" w:rsidRDefault="00567A4B" w:rsidP="00567A4B">
    <w:pPr>
      <w:pStyle w:val="Kopfzeile"/>
      <w:tabs>
        <w:tab w:val="right" w:pos="9547"/>
      </w:tabs>
      <w:rPr>
        <w:rFonts w:ascii="Arial" w:hAnsi="Arial" w:cs="Arial"/>
        <w:color w:val="595959"/>
        <w:sz w:val="20"/>
      </w:rPr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1F54BB4" wp14:editId="4A6617C6">
              <wp:simplePos x="0" y="0"/>
              <wp:positionH relativeFrom="column">
                <wp:posOffset>5400040</wp:posOffset>
              </wp:positionH>
              <wp:positionV relativeFrom="paragraph">
                <wp:posOffset>137160</wp:posOffset>
              </wp:positionV>
              <wp:extent cx="579120" cy="222250"/>
              <wp:effectExtent l="0" t="0" r="17145" b="6350"/>
              <wp:wrapSquare wrapText="bothSides"/>
              <wp:docPr id="2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9120" cy="222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78AE8397" w14:textId="271912C3" w:rsidR="00567A4B" w:rsidRPr="000A3C3F" w:rsidRDefault="00567A4B" w:rsidP="00567A4B">
                          <w:pPr>
                            <w:pStyle w:val="Kopfzeile"/>
                            <w:tabs>
                              <w:tab w:val="right" w:pos="9547"/>
                            </w:tabs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595959"/>
                              <w:sz w:val="20"/>
                            </w:rPr>
                            <w:t xml:space="preserve">  Page </w:t>
                          </w:r>
                          <w:r w:rsidRPr="000A3C3F">
                            <w:rPr>
                              <w:rFonts w:ascii="Arial" w:hAnsi="Arial" w:cs="Arial"/>
                              <w:color w:val="595959"/>
                              <w:sz w:val="20"/>
                            </w:rPr>
                            <w:fldChar w:fldCharType="begin"/>
                          </w:r>
                          <w:r w:rsidRPr="000A3C3F">
                            <w:rPr>
                              <w:rFonts w:ascii="Arial" w:hAnsi="Arial" w:cs="Arial"/>
                              <w:color w:val="595959"/>
                              <w:sz w:val="20"/>
                            </w:rPr>
                            <w:instrText xml:space="preserve"> PAGE   \* MERGEFORMAT </w:instrText>
                          </w:r>
                          <w:r w:rsidRPr="000A3C3F">
                            <w:rPr>
                              <w:rFonts w:ascii="Arial" w:hAnsi="Arial" w:cs="Arial"/>
                              <w:color w:val="595959"/>
                              <w:sz w:val="20"/>
                            </w:rPr>
                            <w:fldChar w:fldCharType="separate"/>
                          </w:r>
                          <w:r w:rsidR="0066313E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t>16</w:t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color w:val="595959"/>
                              <w:sz w:val="20"/>
                            </w:rPr>
                            <w:t>/</w:t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fldChar w:fldCharType="begin"/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instrText xml:space="preserve"> NUMPAGES  \* Arabic  \* MERGEFORMAT </w:instrText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fldChar w:fldCharType="separate"/>
                          </w:r>
                          <w:r w:rsidR="0066313E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t>16</w:t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F54BB4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style="position:absolute;margin-left:425.2pt;margin-top:10.8pt;width:45.6pt;height:17.5pt;z-index:251668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" filled="f" stroked="f">
              <v:path arrowok="t"/>
              <v:textbox style="mso-fit-shape-to-text:t" inset="0,0,0,0">
                <w:txbxContent>
                  <w:p w14:paraId="78AE8397" w14:textId="271912C3" w:rsidR="00567A4B" w:rsidRPr="000A3C3F" w:rsidRDefault="00567A4B" w:rsidP="00567A4B">
                    <w:pPr>
                      <w:pStyle w:val="Kopfzeile"/>
                      <w:tabs>
                        <w:tab w:val="right" w:pos="9547"/>
                      </w:tabs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</w:pPr>
                    <w:r>
                      <w:rPr>
                        <w:rFonts w:ascii="Arial" w:hAnsi="Arial"/>
                        <w:color w:val="595959"/>
                        <w:sz w:val="20"/>
                      </w:rPr>
                      <w:t xml:space="preserve">  Page </w:t>
                    </w:r>
                    <w:r w:rsidRPr="000A3C3F">
                      <w:rPr>
                        <w:rFonts w:ascii="Arial" w:hAnsi="Arial" w:cs="Arial"/>
                        <w:color w:val="595959"/>
                        <w:sz w:val="20"/>
                      </w:rPr>
                      <w:fldChar w:fldCharType="begin"/>
                    </w:r>
                    <w:r w:rsidRPr="000A3C3F">
                      <w:rPr>
                        <w:rFonts w:ascii="Arial" w:hAnsi="Arial" w:cs="Arial"/>
                        <w:color w:val="595959"/>
                        <w:sz w:val="20"/>
                      </w:rPr>
                      <w:instrText xml:space="preserve"> PAGE   \* MERGEFORMAT </w:instrText>
                    </w:r>
                    <w:r w:rsidRPr="000A3C3F">
                      <w:rPr>
                        <w:rFonts w:ascii="Arial" w:hAnsi="Arial" w:cs="Arial"/>
                        <w:color w:val="595959"/>
                        <w:sz w:val="20"/>
                      </w:rPr>
                      <w:fldChar w:fldCharType="separate"/>
                    </w:r>
                    <w:r w:rsidR="0066313E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t>16</w:t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color w:val="595959"/>
                        <w:sz w:val="20"/>
                      </w:rPr>
                      <w:t>/</w:t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fldChar w:fldCharType="begin"/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instrText xml:space="preserve"> NUMPAGES  \* Arabic  \* MERGEFORMAT </w:instrText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fldChar w:fldCharType="separate"/>
                    </w:r>
                    <w:r w:rsidR="0066313E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t>16</w:t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fldChar w:fldCharType="end"/>
                    </w:r>
                  </w:p>
                </w:txbxContent>
              </v:textbox>
              <w10:wrap type="square"/>
            </v:shape>
          </w:pict>
        </mc:Fallback>
      </mc:AlternateContent>
    </w:r>
    <w:r>
      <w:tab/>
    </w:r>
    <w:r>
      <w:tab/>
    </w:r>
  </w:p>
  <w:p w14:paraId="13F8FC57" w14:textId="77777777" w:rsidR="00567A4B" w:rsidRPr="00635328" w:rsidRDefault="00567A4B" w:rsidP="00567A4B">
    <w:pPr>
      <w:pStyle w:val="Kopfzeile"/>
    </w:pPr>
  </w:p>
  <w:p w14:paraId="78613E6A" w14:textId="15805E4E" w:rsidR="00E00551" w:rsidRPr="00567A4B" w:rsidRDefault="00E00551" w:rsidP="00567A4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5D6E3E" w14:textId="77777777" w:rsidR="00D34B15" w:rsidRDefault="00E00551" w:rsidP="005662A0">
    <w:r w:rsidRPr="000666B0">
      <w:rPr>
        <w:noProof/>
        <w:lang w:val="de-DE"/>
      </w:rPr>
      <w:drawing>
        <wp:anchor distT="0" distB="0" distL="114300" distR="114300" simplePos="0" relativeHeight="251654144" behindDoc="0" locked="0" layoutInCell="1" allowOverlap="1" wp14:anchorId="6BD91FE9" wp14:editId="03AA14C0">
          <wp:simplePos x="0" y="0"/>
          <wp:positionH relativeFrom="column">
            <wp:posOffset>-2309</wp:posOffset>
          </wp:positionH>
          <wp:positionV relativeFrom="paragraph">
            <wp:posOffset>1270</wp:posOffset>
          </wp:positionV>
          <wp:extent cx="6092594" cy="114300"/>
          <wp:effectExtent l="0" t="0" r="3810" b="0"/>
          <wp:wrapNone/>
          <wp:docPr id="874" name="Bild 50" descr="Macintosh HD:Users:dordej:Desktop:Bildschirmfoto 2016-01-27 um 09.44.29.pn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7" descr="Macintosh HD:Users:dordej:Desktop:Bildschirmfoto 2016-01-27 um 09.44.29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4" r="224"/>
                  <a:stretch/>
                </pic:blipFill>
                <pic:spPr bwMode="auto">
                  <a:xfrm>
                    <a:off x="0" y="0"/>
                    <a:ext cx="6092594" cy="114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95B2168" w14:textId="77777777" w:rsidR="00461142" w:rsidRDefault="001D0DED" w:rsidP="005662A0">
    <w:r>
      <w:rPr>
        <w:noProof/>
        <w:lang w:val="de-DE"/>
      </w:rPr>
      <w:drawing>
        <wp:anchor distT="0" distB="0" distL="114300" distR="114300" simplePos="0" relativeHeight="251666432" behindDoc="0" locked="0" layoutInCell="1" allowOverlap="1" wp14:anchorId="2EEABAD4" wp14:editId="7E0E2FE1">
          <wp:simplePos x="0" y="0"/>
          <wp:positionH relativeFrom="column">
            <wp:posOffset>4940935</wp:posOffset>
          </wp:positionH>
          <wp:positionV relativeFrom="paragraph">
            <wp:posOffset>39167</wp:posOffset>
          </wp:positionV>
          <wp:extent cx="1146175" cy="328930"/>
          <wp:effectExtent l="0" t="0" r="0" b="0"/>
          <wp:wrapNone/>
          <wp:docPr id="875" name="Bild 51" descr="Macintosh HD:Users:dordej:Pictures:Logo:Digital:Dentsply_Sirona_Grey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 descr="Macintosh HD:Users:dordej:Pictures:Logo:Digital:Dentsply_Sirona_Grey_RGB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6175" cy="328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81D674E" w14:textId="77777777" w:rsidR="00461142" w:rsidRDefault="00461142" w:rsidP="005662A0"/>
  <w:p w14:paraId="3B10CA9E" w14:textId="77777777" w:rsidR="00461142" w:rsidRDefault="00461142" w:rsidP="005662A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9CD2BC3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F4490B"/>
    <w:multiLevelType w:val="hybridMultilevel"/>
    <w:tmpl w:val="FCCA59D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16FC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257C484F"/>
    <w:multiLevelType w:val="hybridMultilevel"/>
    <w:tmpl w:val="7018A202"/>
    <w:lvl w:ilvl="0" w:tplc="86DAF8FE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AF96809A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1DC6B76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186C667E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65C242E2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6484714A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7F7E73A0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B24F44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77EAE030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1317068"/>
    <w:multiLevelType w:val="multilevel"/>
    <w:tmpl w:val="2872F988"/>
    <w:styleLink w:val="AktuelleListe1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B36B26"/>
    <w:multiLevelType w:val="hybridMultilevel"/>
    <w:tmpl w:val="B28667CE"/>
    <w:lvl w:ilvl="0" w:tplc="66FC3C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55CAB15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F66A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F2515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60E07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DCAF84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72C0B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4A4B0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3D05B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8314D9"/>
    <w:multiLevelType w:val="hybridMultilevel"/>
    <w:tmpl w:val="56601AF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49A0B8B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AE24B32"/>
    <w:multiLevelType w:val="hybridMultilevel"/>
    <w:tmpl w:val="E6747766"/>
    <w:lvl w:ilvl="0" w:tplc="62389B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CA44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3A27E5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E5696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62F6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9727AA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EE709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EEDC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E0AAC9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E5D5305"/>
    <w:multiLevelType w:val="multilevel"/>
    <w:tmpl w:val="E19A799C"/>
    <w:lvl w:ilvl="0">
      <w:start w:val="1"/>
      <w:numFmt w:val="bullet"/>
      <w:pStyle w:val="DSList1"/>
      <w:lvlText w:val=""/>
      <w:lvlJc w:val="left"/>
      <w:pPr>
        <w:tabs>
          <w:tab w:val="num" w:pos="397"/>
        </w:tabs>
        <w:ind w:left="397" w:hanging="397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794"/>
        </w:tabs>
        <w:ind w:left="794" w:hanging="397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191"/>
        </w:tabs>
        <w:ind w:left="1191" w:hanging="397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1588"/>
        </w:tabs>
        <w:ind w:left="1588" w:hanging="39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985"/>
        </w:tabs>
        <w:ind w:left="1985" w:hanging="39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2381"/>
        </w:tabs>
        <w:ind w:left="2381" w:hanging="396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778"/>
        </w:tabs>
        <w:ind w:left="2778" w:hanging="39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3175"/>
        </w:tabs>
        <w:ind w:left="3175" w:hanging="397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3572"/>
        </w:tabs>
        <w:ind w:left="3572" w:hanging="397"/>
      </w:pPr>
      <w:rPr>
        <w:rFonts w:ascii="Wingdings" w:hAnsi="Wingdings" w:hint="default"/>
      </w:rPr>
    </w:lvl>
  </w:abstractNum>
  <w:abstractNum w:abstractNumId="10" w15:restartNumberingAfterBreak="0">
    <w:nsid w:val="74DF5D14"/>
    <w:multiLevelType w:val="hybridMultilevel"/>
    <w:tmpl w:val="454005D0"/>
    <w:lvl w:ilvl="0" w:tplc="7B14286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F7E2B1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A2F1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92E60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4E0358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8BCA7D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AF2642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5CC97C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D8A86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9481F0C"/>
    <w:multiLevelType w:val="multilevel"/>
    <w:tmpl w:val="EEE6A36C"/>
    <w:lvl w:ilvl="0">
      <w:start w:val="1"/>
      <w:numFmt w:val="bullet"/>
      <w:lvlText w:val=""/>
      <w:lvlJc w:val="left"/>
      <w:pPr>
        <w:tabs>
          <w:tab w:val="num" w:pos="397"/>
        </w:tabs>
        <w:ind w:left="397" w:hanging="397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794"/>
        </w:tabs>
        <w:ind w:left="794" w:hanging="397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191" w:hanging="397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1588"/>
        </w:tabs>
        <w:ind w:left="1588" w:hanging="39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985"/>
        </w:tabs>
        <w:ind w:left="1985" w:hanging="39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2381"/>
        </w:tabs>
        <w:ind w:left="2381" w:hanging="396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778"/>
        </w:tabs>
        <w:ind w:left="2778" w:hanging="39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3175"/>
        </w:tabs>
        <w:ind w:left="3175" w:hanging="397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3572"/>
        </w:tabs>
        <w:ind w:left="3572" w:hanging="397"/>
      </w:pPr>
      <w:rPr>
        <w:rFonts w:ascii="Wingdings" w:hAnsi="Wingdings" w:hint="default"/>
      </w:rPr>
    </w:lvl>
  </w:abstractNum>
  <w:num w:numId="1">
    <w:abstractNumId w:val="5"/>
  </w:num>
  <w:num w:numId="2">
    <w:abstractNumId w:val="8"/>
  </w:num>
  <w:num w:numId="3">
    <w:abstractNumId w:val="1"/>
  </w:num>
  <w:num w:numId="4">
    <w:abstractNumId w:val="3"/>
  </w:num>
  <w:num w:numId="5">
    <w:abstractNumId w:val="6"/>
  </w:num>
  <w:num w:numId="6">
    <w:abstractNumId w:val="0"/>
  </w:num>
  <w:num w:numId="7">
    <w:abstractNumId w:val="10"/>
  </w:num>
  <w:num w:numId="8">
    <w:abstractNumId w:val="4"/>
  </w:num>
  <w:num w:numId="9">
    <w:abstractNumId w:val="7"/>
  </w:num>
  <w:num w:numId="10">
    <w:abstractNumId w:val="2"/>
  </w:num>
  <w:num w:numId="11">
    <w:abstractNumId w:val="9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26C9"/>
    <w:rsid w:val="00011AF0"/>
    <w:rsid w:val="000216C5"/>
    <w:rsid w:val="000256AE"/>
    <w:rsid w:val="00027D43"/>
    <w:rsid w:val="00030307"/>
    <w:rsid w:val="0004200D"/>
    <w:rsid w:val="000479D7"/>
    <w:rsid w:val="00051A88"/>
    <w:rsid w:val="000666B0"/>
    <w:rsid w:val="00070F30"/>
    <w:rsid w:val="00075555"/>
    <w:rsid w:val="000A0893"/>
    <w:rsid w:val="000A1688"/>
    <w:rsid w:val="000E2A7B"/>
    <w:rsid w:val="00133F68"/>
    <w:rsid w:val="001452DE"/>
    <w:rsid w:val="00154339"/>
    <w:rsid w:val="00154C14"/>
    <w:rsid w:val="00164DFC"/>
    <w:rsid w:val="00164EF5"/>
    <w:rsid w:val="001810B2"/>
    <w:rsid w:val="001831C3"/>
    <w:rsid w:val="001A346C"/>
    <w:rsid w:val="001A63BF"/>
    <w:rsid w:val="001D0DED"/>
    <w:rsid w:val="001F0354"/>
    <w:rsid w:val="00216D6C"/>
    <w:rsid w:val="0022769A"/>
    <w:rsid w:val="00230527"/>
    <w:rsid w:val="00233BC1"/>
    <w:rsid w:val="00276291"/>
    <w:rsid w:val="0028040D"/>
    <w:rsid w:val="00282BCB"/>
    <w:rsid w:val="002D4E15"/>
    <w:rsid w:val="002E6012"/>
    <w:rsid w:val="003026C9"/>
    <w:rsid w:val="00315AE9"/>
    <w:rsid w:val="00324832"/>
    <w:rsid w:val="00362FCB"/>
    <w:rsid w:val="003647D7"/>
    <w:rsid w:val="003752EE"/>
    <w:rsid w:val="0039395C"/>
    <w:rsid w:val="003B4C13"/>
    <w:rsid w:val="003D2F2F"/>
    <w:rsid w:val="003D7BD7"/>
    <w:rsid w:val="00400D9B"/>
    <w:rsid w:val="00413630"/>
    <w:rsid w:val="00421DCF"/>
    <w:rsid w:val="00425422"/>
    <w:rsid w:val="00427159"/>
    <w:rsid w:val="00427221"/>
    <w:rsid w:val="00435876"/>
    <w:rsid w:val="004451B0"/>
    <w:rsid w:val="00461142"/>
    <w:rsid w:val="00462907"/>
    <w:rsid w:val="004B33C3"/>
    <w:rsid w:val="004D13F9"/>
    <w:rsid w:val="00502081"/>
    <w:rsid w:val="00565979"/>
    <w:rsid w:val="005662A0"/>
    <w:rsid w:val="00567A4B"/>
    <w:rsid w:val="00573D88"/>
    <w:rsid w:val="005B53BF"/>
    <w:rsid w:val="005D6DA1"/>
    <w:rsid w:val="005F0B0B"/>
    <w:rsid w:val="00611AE1"/>
    <w:rsid w:val="00623E4A"/>
    <w:rsid w:val="00632A55"/>
    <w:rsid w:val="006505B9"/>
    <w:rsid w:val="006565AA"/>
    <w:rsid w:val="0066313E"/>
    <w:rsid w:val="00665176"/>
    <w:rsid w:val="00685889"/>
    <w:rsid w:val="006B351A"/>
    <w:rsid w:val="006C3662"/>
    <w:rsid w:val="006C63C7"/>
    <w:rsid w:val="006E586D"/>
    <w:rsid w:val="006F2EBA"/>
    <w:rsid w:val="00701CF3"/>
    <w:rsid w:val="007157C2"/>
    <w:rsid w:val="00730893"/>
    <w:rsid w:val="0075423B"/>
    <w:rsid w:val="00761944"/>
    <w:rsid w:val="007707E4"/>
    <w:rsid w:val="00780E54"/>
    <w:rsid w:val="00797D11"/>
    <w:rsid w:val="007C34C4"/>
    <w:rsid w:val="007F4F00"/>
    <w:rsid w:val="007F6C26"/>
    <w:rsid w:val="0081387F"/>
    <w:rsid w:val="0082340B"/>
    <w:rsid w:val="00824F26"/>
    <w:rsid w:val="00827438"/>
    <w:rsid w:val="008325A7"/>
    <w:rsid w:val="00836D43"/>
    <w:rsid w:val="00842060"/>
    <w:rsid w:val="0085345E"/>
    <w:rsid w:val="008642EB"/>
    <w:rsid w:val="008A1B92"/>
    <w:rsid w:val="008A319F"/>
    <w:rsid w:val="008B7289"/>
    <w:rsid w:val="008C43F0"/>
    <w:rsid w:val="009252E8"/>
    <w:rsid w:val="0092551F"/>
    <w:rsid w:val="00936562"/>
    <w:rsid w:val="00970CA8"/>
    <w:rsid w:val="009807BA"/>
    <w:rsid w:val="00993D24"/>
    <w:rsid w:val="009C3918"/>
    <w:rsid w:val="00A44F38"/>
    <w:rsid w:val="00A51420"/>
    <w:rsid w:val="00A51CB3"/>
    <w:rsid w:val="00A75E93"/>
    <w:rsid w:val="00A778A8"/>
    <w:rsid w:val="00AA1FC6"/>
    <w:rsid w:val="00AB6398"/>
    <w:rsid w:val="00AD7858"/>
    <w:rsid w:val="00AD7C4E"/>
    <w:rsid w:val="00B05865"/>
    <w:rsid w:val="00B106E2"/>
    <w:rsid w:val="00B2189D"/>
    <w:rsid w:val="00B240B8"/>
    <w:rsid w:val="00B25F8B"/>
    <w:rsid w:val="00B261CC"/>
    <w:rsid w:val="00B275B6"/>
    <w:rsid w:val="00B74BE3"/>
    <w:rsid w:val="00BA2529"/>
    <w:rsid w:val="00BC79E2"/>
    <w:rsid w:val="00BE5693"/>
    <w:rsid w:val="00BF28F3"/>
    <w:rsid w:val="00BF7362"/>
    <w:rsid w:val="00C03F32"/>
    <w:rsid w:val="00C16C8D"/>
    <w:rsid w:val="00C16E26"/>
    <w:rsid w:val="00C32F2E"/>
    <w:rsid w:val="00C33F86"/>
    <w:rsid w:val="00C55499"/>
    <w:rsid w:val="00C7099D"/>
    <w:rsid w:val="00C86949"/>
    <w:rsid w:val="00CB663F"/>
    <w:rsid w:val="00CD2CE1"/>
    <w:rsid w:val="00CD3B89"/>
    <w:rsid w:val="00CD74A3"/>
    <w:rsid w:val="00CE17EF"/>
    <w:rsid w:val="00CF47BA"/>
    <w:rsid w:val="00D04015"/>
    <w:rsid w:val="00D34B15"/>
    <w:rsid w:val="00D86475"/>
    <w:rsid w:val="00DB0FDE"/>
    <w:rsid w:val="00DB1D5F"/>
    <w:rsid w:val="00DD169E"/>
    <w:rsid w:val="00DD4293"/>
    <w:rsid w:val="00DD675F"/>
    <w:rsid w:val="00DE7C1C"/>
    <w:rsid w:val="00E00551"/>
    <w:rsid w:val="00E72CDE"/>
    <w:rsid w:val="00E95C39"/>
    <w:rsid w:val="00EA7C62"/>
    <w:rsid w:val="00ED59B9"/>
    <w:rsid w:val="00ED5E30"/>
    <w:rsid w:val="00EF0142"/>
    <w:rsid w:val="00F06B46"/>
    <w:rsid w:val="00F2429E"/>
    <w:rsid w:val="00F42537"/>
    <w:rsid w:val="00F91980"/>
    <w:rsid w:val="00F9593B"/>
    <w:rsid w:val="00F967B1"/>
    <w:rsid w:val="00FB7148"/>
    <w:rsid w:val="00FE4186"/>
    <w:rsid w:val="00FF70DC"/>
    <w:rsid w:val="00FF7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AD3FACD"/>
  <w14:defaultImageDpi w14:val="300"/>
  <w15:docId w15:val="{FE6A7182-43E6-46AF-B0F1-09DB063C77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Standard">
    <w:name w:val="Normal"/>
    <w:qFormat/>
    <w:rsid w:val="001A63BF"/>
    <w:pPr>
      <w:spacing w:after="120" w:line="260" w:lineRule="atLeast"/>
    </w:pPr>
    <w:rPr>
      <w:rFonts w:ascii="Arial" w:eastAsia="MS Mincho" w:hAnsi="Arial"/>
      <w:color w:val="0D0D0D" w:themeColor="text1" w:themeTint="F2"/>
      <w:sz w:val="20"/>
      <w:szCs w:val="22"/>
      <w:lang w:val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1D0DED"/>
    <w:pPr>
      <w:keepNext/>
      <w:keepLines/>
      <w:spacing w:before="240"/>
      <w:outlineLvl w:val="0"/>
    </w:pPr>
    <w:rPr>
      <w:rFonts w:eastAsiaTheme="majorEastAsia" w:cstheme="majorBidi"/>
      <w:color w:val="262626" w:themeColor="text1" w:themeTint="D9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D0DED"/>
    <w:pPr>
      <w:keepNext/>
      <w:keepLines/>
      <w:spacing w:before="40"/>
      <w:outlineLvl w:val="1"/>
    </w:pPr>
    <w:rPr>
      <w:rFonts w:eastAsiaTheme="majorEastAsia" w:cstheme="majorBidi"/>
      <w:color w:val="000000" w:themeColor="text1"/>
      <w:sz w:val="28"/>
      <w:szCs w:val="26"/>
      <w14:textFill>
        <w14:solidFill>
          <w14:schemeClr w14:val="tx1">
            <w14:lumMod w14:val="85000"/>
            <w14:lumOff w14:val="15000"/>
            <w14:lumMod w14:val="50000"/>
            <w14:lumOff w14:val="50000"/>
            <w14:lumMod w14:val="50000"/>
          </w14:schemeClr>
        </w14:solidFill>
      </w14:textFill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F0B0B"/>
    <w:pPr>
      <w:keepNext/>
      <w:keepLines/>
      <w:spacing w:before="40"/>
      <w:outlineLvl w:val="2"/>
    </w:pPr>
    <w:rPr>
      <w:rFonts w:eastAsiaTheme="majorEastAsia" w:cstheme="majorBidi"/>
      <w:color w:val="262626" w:themeColor="text1" w:themeTint="D9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1D0DED"/>
    <w:pPr>
      <w:keepNext/>
      <w:keepLines/>
      <w:spacing w:before="40"/>
      <w:outlineLvl w:val="3"/>
    </w:pPr>
    <w:rPr>
      <w:rFonts w:eastAsiaTheme="majorEastAsia" w:cstheme="majorBidi"/>
      <w:i/>
      <w:iCs/>
      <w:color w:val="262626" w:themeColor="text1" w:themeTint="D9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55499"/>
    <w:pPr>
      <w:spacing w:line="240" w:lineRule="auto"/>
    </w:pPr>
    <w:rPr>
      <w:rFonts w:ascii="Lucida Grande" w:eastAsiaTheme="minorEastAsia" w:hAnsi="Lucida Grande" w:cs="Lucida Grande"/>
      <w:color w:val="808080" w:themeColor="background1" w:themeShade="80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55499"/>
    <w:rPr>
      <w:rFonts w:ascii="Lucida Grande" w:hAnsi="Lucida Grande" w:cs="Lucida Grande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C55499"/>
    <w:pPr>
      <w:tabs>
        <w:tab w:val="center" w:pos="4536"/>
        <w:tab w:val="right" w:pos="9072"/>
      </w:tabs>
      <w:spacing w:line="240" w:lineRule="auto"/>
    </w:pPr>
    <w:rPr>
      <w:rFonts w:asciiTheme="minorHAnsi" w:eastAsiaTheme="minorEastAsia" w:hAnsiTheme="minorHAnsi"/>
      <w:color w:val="808080" w:themeColor="background1" w:themeShade="80"/>
      <w:sz w:val="24"/>
      <w:szCs w:val="24"/>
    </w:rPr>
  </w:style>
  <w:style w:type="character" w:customStyle="1" w:styleId="KopfzeileZchn">
    <w:name w:val="Kopfzeile Zchn"/>
    <w:basedOn w:val="Absatz-Standardschriftart"/>
    <w:link w:val="Kopfzeile"/>
    <w:uiPriority w:val="99"/>
    <w:rsid w:val="00C55499"/>
  </w:style>
  <w:style w:type="paragraph" w:styleId="Fuzeile">
    <w:name w:val="footer"/>
    <w:basedOn w:val="Standard"/>
    <w:link w:val="FuzeileZchn"/>
    <w:uiPriority w:val="99"/>
    <w:unhideWhenUsed/>
    <w:rsid w:val="00C55499"/>
    <w:pPr>
      <w:tabs>
        <w:tab w:val="center" w:pos="4536"/>
        <w:tab w:val="right" w:pos="9072"/>
      </w:tabs>
      <w:spacing w:line="240" w:lineRule="auto"/>
    </w:pPr>
    <w:rPr>
      <w:rFonts w:asciiTheme="minorHAnsi" w:eastAsiaTheme="minorEastAsia" w:hAnsiTheme="minorHAnsi"/>
      <w:color w:val="808080" w:themeColor="background1" w:themeShade="80"/>
      <w:sz w:val="24"/>
      <w:szCs w:val="24"/>
    </w:rPr>
  </w:style>
  <w:style w:type="character" w:customStyle="1" w:styleId="FuzeileZchn">
    <w:name w:val="Fußzeile Zchn"/>
    <w:basedOn w:val="Absatz-Standardschriftart"/>
    <w:link w:val="Fuzeile"/>
    <w:uiPriority w:val="99"/>
    <w:rsid w:val="00C55499"/>
  </w:style>
  <w:style w:type="paragraph" w:customStyle="1" w:styleId="DSHeaderPressFact">
    <w:name w:val="DS_Header (Press &amp; Fact)"/>
    <w:qFormat/>
    <w:rsid w:val="005D6DA1"/>
    <w:pPr>
      <w:spacing w:after="360"/>
    </w:pPr>
    <w:rPr>
      <w:rFonts w:ascii="Arial" w:eastAsia="Calibri" w:hAnsi="Arial" w:cs="Times New Roman"/>
      <w:noProof/>
      <w:color w:val="4F81BD" w:themeColor="accent1"/>
      <w:sz w:val="32"/>
      <w:szCs w:val="28"/>
      <w:lang w:val="en-US"/>
      <w14:textFill>
        <w14:solidFill>
          <w14:schemeClr w14:val="accent1">
            <w14:lumMod w14:val="85000"/>
            <w14:lumOff w14:val="15000"/>
            <w14:lumMod w14:val="50000"/>
          </w14:schemeClr>
        </w14:solidFill>
      </w14:textFill>
    </w:rPr>
  </w:style>
  <w:style w:type="character" w:styleId="Hyperlink">
    <w:name w:val="Hyperlink"/>
    <w:basedOn w:val="Absatz-Standardschriftart"/>
    <w:uiPriority w:val="99"/>
    <w:rsid w:val="00462907"/>
    <w:rPr>
      <w:rFonts w:cs="Times New Roman"/>
      <w:color w:val="0000FF"/>
      <w:u w:val="single"/>
    </w:rPr>
  </w:style>
  <w:style w:type="paragraph" w:customStyle="1" w:styleId="DSStandardSidebox">
    <w:name w:val="DS_Standard_Sidebox"/>
    <w:basedOn w:val="DSStandard"/>
    <w:qFormat/>
    <w:rsid w:val="009807BA"/>
    <w:pPr>
      <w:spacing w:after="0" w:line="240" w:lineRule="auto"/>
    </w:pPr>
    <w:rPr>
      <w:sz w:val="16"/>
    </w:rPr>
  </w:style>
  <w:style w:type="character" w:styleId="Platzhaltertext">
    <w:name w:val="Placeholder Text"/>
    <w:basedOn w:val="Absatz-Standardschriftart"/>
    <w:uiPriority w:val="99"/>
    <w:semiHidden/>
    <w:rsid w:val="00A75E93"/>
    <w:rPr>
      <w:color w:val="808080"/>
    </w:rPr>
  </w:style>
  <w:style w:type="paragraph" w:customStyle="1" w:styleId="DSSubjectLine">
    <w:name w:val="DS_Subject_Line"/>
    <w:basedOn w:val="berschrift1"/>
    <w:next w:val="DSStandard"/>
    <w:link w:val="DSSubjectLineZchn"/>
    <w:qFormat/>
    <w:rsid w:val="00B275B6"/>
    <w:pPr>
      <w:spacing w:after="240"/>
    </w:pPr>
    <w:rPr>
      <w:rFonts w:eastAsia="Calibri" w:cs="Times New Roman"/>
      <w:noProof/>
      <w:color w:val="000000" w:themeColor="text1"/>
      <w:szCs w:val="28"/>
      <w14:textFill>
        <w14:solidFill>
          <w14:schemeClr w14:val="tx1">
            <w14:lumMod w14:val="85000"/>
            <w14:lumOff w14:val="15000"/>
            <w14:lumMod w14:val="50000"/>
          </w14:schemeClr>
        </w14:solidFill>
      </w14:textFill>
    </w:rPr>
  </w:style>
  <w:style w:type="character" w:styleId="BesuchterLink">
    <w:name w:val="FollowedHyperlink"/>
    <w:basedOn w:val="Absatz-Standardschriftart"/>
    <w:uiPriority w:val="99"/>
    <w:semiHidden/>
    <w:unhideWhenUsed/>
    <w:rsid w:val="009807BA"/>
    <w:rPr>
      <w:color w:val="800080" w:themeColor="followedHyperlink"/>
      <w:u w:val="single"/>
    </w:rPr>
  </w:style>
  <w:style w:type="character" w:customStyle="1" w:styleId="DSSubjectLineZchn">
    <w:name w:val="DS_Subject_Line Zchn"/>
    <w:basedOn w:val="Absatz-Standardschriftart"/>
    <w:link w:val="DSSubjectLine"/>
    <w:rsid w:val="00B275B6"/>
    <w:rPr>
      <w:rFonts w:ascii="Arial" w:eastAsia="Calibri" w:hAnsi="Arial" w:cs="Times New Roman"/>
      <w:noProof/>
      <w:color w:val="000000" w:themeColor="text1"/>
      <w:sz w:val="32"/>
      <w:szCs w:val="28"/>
      <w:lang w:val="en-US"/>
      <w14:textFill>
        <w14:solidFill>
          <w14:schemeClr w14:val="tx1">
            <w14:lumMod w14:val="85000"/>
            <w14:lumOff w14:val="15000"/>
            <w14:lumMod w14:val="50000"/>
          </w14:schemeClr>
        </w14:solidFill>
      </w14:textFill>
    </w:rPr>
  </w:style>
  <w:style w:type="paragraph" w:customStyle="1" w:styleId="SidebarLink">
    <w:name w:val="Sidebar_Link"/>
    <w:basedOn w:val="DSStandardSidebox"/>
    <w:next w:val="DSStandardSidebox"/>
    <w:link w:val="SidebarLinkChar"/>
    <w:qFormat/>
    <w:rsid w:val="009807BA"/>
    <w:pPr>
      <w:autoSpaceDE w:val="0"/>
      <w:autoSpaceDN w:val="0"/>
      <w:adjustRightInd w:val="0"/>
    </w:pPr>
    <w:rPr>
      <w:rFonts w:eastAsia="Times New Roman" w:cs="Arial"/>
      <w:color w:val="F8A900"/>
      <w:szCs w:val="16"/>
      <w:lang w:val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1D0DED"/>
    <w:rPr>
      <w:rFonts w:ascii="Arial" w:eastAsiaTheme="majorEastAsia" w:hAnsi="Arial" w:cstheme="majorBidi"/>
      <w:color w:val="262626" w:themeColor="text1" w:themeTint="D9"/>
      <w:sz w:val="32"/>
      <w:szCs w:val="32"/>
      <w:lang w:val="en-US"/>
    </w:rPr>
  </w:style>
  <w:style w:type="character" w:customStyle="1" w:styleId="SidebarLinkChar">
    <w:name w:val="Sidebar_Link Char"/>
    <w:basedOn w:val="Absatz-Standardschriftart"/>
    <w:link w:val="SidebarLink"/>
    <w:rsid w:val="009807BA"/>
    <w:rPr>
      <w:rFonts w:ascii="Arial" w:eastAsia="Times New Roman" w:hAnsi="Arial" w:cs="Arial"/>
      <w:color w:val="F8A900"/>
      <w:sz w:val="16"/>
      <w:szCs w:val="1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D0DED"/>
    <w:rPr>
      <w:rFonts w:ascii="Arial" w:eastAsiaTheme="majorEastAsia" w:hAnsi="Arial" w:cstheme="majorBidi"/>
      <w:color w:val="000000" w:themeColor="text1"/>
      <w:sz w:val="28"/>
      <w:szCs w:val="26"/>
      <w:lang w:val="en-US"/>
      <w14:textFill>
        <w14:solidFill>
          <w14:schemeClr w14:val="tx1">
            <w14:lumMod w14:val="85000"/>
            <w14:lumOff w14:val="15000"/>
            <w14:lumMod w14:val="50000"/>
            <w14:lumOff w14:val="50000"/>
            <w14:lumMod w14:val="50000"/>
          </w14:schemeClr>
        </w14:solidFill>
      </w14:textFill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F0B0B"/>
    <w:rPr>
      <w:rFonts w:ascii="Arial" w:eastAsiaTheme="majorEastAsia" w:hAnsi="Arial" w:cstheme="majorBidi"/>
      <w:color w:val="262626" w:themeColor="text1" w:themeTint="D9"/>
      <w:lang w:val="en-US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1D0DED"/>
    <w:rPr>
      <w:rFonts w:ascii="Arial" w:eastAsiaTheme="majorEastAsia" w:hAnsi="Arial" w:cstheme="majorBidi"/>
      <w:i/>
      <w:iCs/>
      <w:color w:val="262626" w:themeColor="text1" w:themeTint="D9"/>
      <w:szCs w:val="22"/>
      <w:lang w:val="en-US"/>
    </w:rPr>
  </w:style>
  <w:style w:type="paragraph" w:customStyle="1" w:styleId="DSDateRight">
    <w:name w:val="DS_Date_Right"/>
    <w:basedOn w:val="Standard"/>
    <w:link w:val="DSDateRightZchn"/>
    <w:qFormat/>
    <w:rsid w:val="007F6C26"/>
    <w:pPr>
      <w:spacing w:line="280" w:lineRule="exact"/>
      <w:jc w:val="right"/>
    </w:pPr>
    <w:rPr>
      <w:rFonts w:eastAsiaTheme="minorEastAsia"/>
      <w:color w:val="auto"/>
      <w:sz w:val="21"/>
      <w:lang w:eastAsia="en-US"/>
    </w:rPr>
  </w:style>
  <w:style w:type="character" w:customStyle="1" w:styleId="DSDateRightZchn">
    <w:name w:val="DS_Date_Right Zchn"/>
    <w:basedOn w:val="Absatz-Standardschriftart"/>
    <w:link w:val="DSDateRight"/>
    <w:rsid w:val="007F6C26"/>
    <w:rPr>
      <w:rFonts w:ascii="Arial" w:hAnsi="Arial"/>
      <w:sz w:val="21"/>
      <w:szCs w:val="22"/>
      <w:lang w:val="en-US" w:eastAsia="en-US"/>
    </w:rPr>
  </w:style>
  <w:style w:type="paragraph" w:customStyle="1" w:styleId="DSAdressField">
    <w:name w:val="DS_Adress_Field"/>
    <w:qFormat/>
    <w:rsid w:val="00461142"/>
    <w:rPr>
      <w:rFonts w:ascii="Arial" w:eastAsia="MS Mincho" w:hAnsi="Arial"/>
      <w:color w:val="0D0D0D" w:themeColor="text1" w:themeTint="F2"/>
      <w:sz w:val="20"/>
      <w:szCs w:val="22"/>
      <w:lang w:val="en-US"/>
    </w:rPr>
  </w:style>
  <w:style w:type="paragraph" w:customStyle="1" w:styleId="DSStandard">
    <w:name w:val="DS_Standard"/>
    <w:basedOn w:val="Standard"/>
    <w:qFormat/>
    <w:rsid w:val="00461142"/>
  </w:style>
  <w:style w:type="paragraph" w:customStyle="1" w:styleId="DSList1">
    <w:name w:val="DS_List 1"/>
    <w:qFormat/>
    <w:rsid w:val="00CD74A3"/>
    <w:pPr>
      <w:numPr>
        <w:numId w:val="11"/>
      </w:numPr>
      <w:tabs>
        <w:tab w:val="left" w:pos="794"/>
        <w:tab w:val="left" w:pos="1191"/>
        <w:tab w:val="left" w:pos="1588"/>
        <w:tab w:val="left" w:pos="1985"/>
        <w:tab w:val="left" w:pos="2381"/>
      </w:tabs>
      <w:spacing w:after="120"/>
    </w:pPr>
    <w:rPr>
      <w:rFonts w:ascii="Arial" w:eastAsiaTheme="minorHAnsi" w:hAnsi="Arial"/>
      <w:color w:val="262626" w:themeColor="text1" w:themeTint="D9"/>
      <w:sz w:val="20"/>
      <w:szCs w:val="20"/>
      <w:lang w:val="en-US" w:eastAsia="zh-CN"/>
    </w:rPr>
  </w:style>
  <w:style w:type="numbering" w:customStyle="1" w:styleId="AktuelleListe1">
    <w:name w:val="Aktuelle Liste1"/>
    <w:rsid w:val="00B05865"/>
    <w:pPr>
      <w:numPr>
        <w:numId w:val="8"/>
      </w:numPr>
    </w:pPr>
  </w:style>
  <w:style w:type="table" w:styleId="Tabellenraster">
    <w:name w:val="Table Grid"/>
    <w:basedOn w:val="NormaleTabelle"/>
    <w:uiPriority w:val="59"/>
    <w:rsid w:val="001A63BF"/>
    <w:rPr>
      <w:rFonts w:eastAsiaTheme="minorHAns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6B351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6B351A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6B351A"/>
    <w:rPr>
      <w:rFonts w:ascii="Arial" w:eastAsia="MS Mincho" w:hAnsi="Arial"/>
      <w:color w:val="0D0D0D" w:themeColor="text1" w:themeTint="F2"/>
      <w:sz w:val="20"/>
      <w:szCs w:val="20"/>
      <w:lang w:val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B351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B351A"/>
    <w:rPr>
      <w:rFonts w:ascii="Arial" w:eastAsia="MS Mincho" w:hAnsi="Arial"/>
      <w:b/>
      <w:bCs/>
      <w:color w:val="0D0D0D" w:themeColor="text1" w:themeTint="F2"/>
      <w:sz w:val="20"/>
      <w:szCs w:val="20"/>
      <w:lang w:val="en-US"/>
    </w:rPr>
  </w:style>
  <w:style w:type="paragraph" w:customStyle="1" w:styleId="Default">
    <w:name w:val="Default"/>
    <w:rsid w:val="0081387F"/>
    <w:pPr>
      <w:autoSpaceDE w:val="0"/>
      <w:autoSpaceDN w:val="0"/>
      <w:adjustRightInd w:val="0"/>
    </w:pPr>
    <w:rPr>
      <w:rFonts w:ascii="Arial" w:eastAsia="MS Mincho" w:hAnsi="Arial" w:cs="Arial"/>
      <w:color w:val="00000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23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09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2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42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3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563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379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8563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4437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9123193">
                                          <w:marLeft w:val="0"/>
                                          <w:marRight w:val="0"/>
                                          <w:marTop w:val="0"/>
                                          <w:marBottom w:val="22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44960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7141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10006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723480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216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39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69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918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854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62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2173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8313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6520272">
                                          <w:marLeft w:val="0"/>
                                          <w:marRight w:val="0"/>
                                          <w:marTop w:val="0"/>
                                          <w:marBottom w:val="22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88301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31953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02768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15003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89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47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27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62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28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07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100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2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037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61049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3657257">
                                          <w:marLeft w:val="0"/>
                                          <w:marRight w:val="0"/>
                                          <w:marTop w:val="0"/>
                                          <w:marBottom w:val="22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08753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16869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33501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92522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164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header" Target="header1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6.png"/><Relationship Id="rId1" Type="http://schemas.openxmlformats.org/officeDocument/2006/relationships/image" Target="media/image7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Zhamfp1\ger%20clients\GER%20Sirona%20071_271\GER%20DentsplySirona%20NEU%20ab%2001.01.2017\BASIS\Formatvorlagen\alt\PM_Corporate_neu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94BED51-BF4D-4D5F-A478-10564A916B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PM_Corporate_neu.dotx</Template>
  <TotalTime>0</TotalTime>
  <Pages>16</Pages>
  <Words>1455</Words>
  <Characters>9171</Characters>
  <Application>Microsoft Office Word</Application>
  <DocSecurity>0</DocSecurity>
  <Lines>76</Lines>
  <Paragraphs>21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Sirona Dental GmbH</Company>
  <LinksUpToDate>false</LinksUpToDate>
  <CharactersWithSpaces>10605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Salewski, Britt</dc:creator>
  <cp:lastModifiedBy>Salewski, Britt</cp:lastModifiedBy>
  <cp:revision>3</cp:revision>
  <cp:lastPrinted>2017-03-09T18:43:00Z</cp:lastPrinted>
  <dcterms:created xsi:type="dcterms:W3CDTF">2017-03-15T14:36:00Z</dcterms:created>
  <dcterms:modified xsi:type="dcterms:W3CDTF">2017-03-15T14:40:00Z</dcterms:modified>
</cp:coreProperties>
</file>